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23DC9" w14:textId="325F5350" w:rsidR="00EC0FB7" w:rsidRPr="00746894" w:rsidRDefault="00EC0FB7" w:rsidP="00EC0FB7">
      <w:pPr>
        <w:pStyle w:val="3GPPHeader"/>
        <w:spacing w:after="60"/>
        <w:rPr>
          <w:sz w:val="32"/>
          <w:szCs w:val="32"/>
          <w:lang w:val="en-US"/>
        </w:rPr>
      </w:pPr>
      <w:bookmarkStart w:id="0" w:name="_Hlk512852793"/>
      <w:r>
        <w:rPr>
          <w:lang w:val="en-US"/>
        </w:rPr>
        <w:t>3GPP TSG-RAN WG2 #10</w:t>
      </w:r>
      <w:r w:rsidR="00541803">
        <w:rPr>
          <w:lang w:val="en-US"/>
        </w:rPr>
        <w:t>8</w:t>
      </w:r>
      <w:r>
        <w:tab/>
      </w:r>
      <w:r>
        <w:rPr>
          <w:sz w:val="32"/>
          <w:szCs w:val="32"/>
        </w:rPr>
        <w:t xml:space="preserve"> </w:t>
      </w:r>
      <w:r w:rsidR="00033DBF" w:rsidRPr="00033DBF">
        <w:rPr>
          <w:sz w:val="32"/>
          <w:szCs w:val="32"/>
          <w:lang w:val="en-US"/>
        </w:rPr>
        <w:t>R2-1915602</w:t>
      </w:r>
    </w:p>
    <w:bookmarkEnd w:id="0"/>
    <w:p w14:paraId="65052C4C" w14:textId="77777777" w:rsidR="00565ED9" w:rsidRPr="00A542DE" w:rsidRDefault="00565ED9" w:rsidP="00565ED9">
      <w:pPr>
        <w:pStyle w:val="3GPPHeader"/>
        <w:rPr>
          <w:lang w:val="en-US"/>
        </w:rPr>
      </w:pPr>
      <w:r w:rsidRPr="00A542DE">
        <w:rPr>
          <w:lang w:val="en-US"/>
        </w:rPr>
        <w:t>Reno, Nevada, USA, 18</w:t>
      </w:r>
      <w:r w:rsidRPr="00A542DE">
        <w:rPr>
          <w:vertAlign w:val="superscript"/>
          <w:lang w:val="en-US"/>
        </w:rPr>
        <w:t>th</w:t>
      </w:r>
      <w:r w:rsidRPr="00A542DE">
        <w:rPr>
          <w:lang w:val="en-US"/>
        </w:rPr>
        <w:t xml:space="preserve"> – 22</w:t>
      </w:r>
      <w:r w:rsidRPr="00A542DE">
        <w:rPr>
          <w:vertAlign w:val="superscript"/>
          <w:lang w:val="en-US"/>
        </w:rPr>
        <w:t>nd</w:t>
      </w:r>
      <w:r w:rsidRPr="00A542DE">
        <w:rPr>
          <w:lang w:val="en-US"/>
        </w:rPr>
        <w:t xml:space="preserve"> November 2019</w:t>
      </w:r>
    </w:p>
    <w:p w14:paraId="3B3B2A23" w14:textId="4A750F74" w:rsidR="00EA26A1" w:rsidRPr="003736FE" w:rsidRDefault="004520EE" w:rsidP="00381750">
      <w:pPr>
        <w:pStyle w:val="3GPPHeader"/>
        <w:jc w:val="left"/>
      </w:pPr>
      <w:r>
        <w:rPr>
          <w:noProof/>
        </w:rPr>
        <w:tab/>
      </w:r>
      <w:r>
        <w:rPr>
          <w:noProof/>
        </w:rPr>
        <w:tab/>
        <w:t xml:space="preserve">                </w:t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07DEA77E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221E4B" w:rsidRPr="00033DBF">
        <w:rPr>
          <w:sz w:val="22"/>
          <w:szCs w:val="22"/>
          <w:lang w:val="en-US"/>
        </w:rPr>
        <w:t>6</w:t>
      </w:r>
      <w:r w:rsidR="00C2388A" w:rsidRPr="00033DBF">
        <w:rPr>
          <w:sz w:val="22"/>
          <w:szCs w:val="22"/>
          <w:lang w:val="en-US"/>
        </w:rPr>
        <w:t>.</w:t>
      </w:r>
      <w:r w:rsidR="00331193" w:rsidRPr="00033DBF">
        <w:rPr>
          <w:sz w:val="22"/>
          <w:szCs w:val="22"/>
          <w:lang w:val="en-US"/>
        </w:rPr>
        <w:t>13.</w:t>
      </w:r>
      <w:r w:rsidR="00191246" w:rsidRPr="00033DBF">
        <w:rPr>
          <w:sz w:val="22"/>
          <w:szCs w:val="22"/>
          <w:lang w:val="en-US"/>
        </w:rPr>
        <w:t>2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3709FF76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C64C45">
        <w:rPr>
          <w:sz w:val="22"/>
          <w:szCs w:val="22"/>
          <w:lang w:val="en-US"/>
        </w:rPr>
        <w:t>RA type switch and fallback in 2-step RA</w:t>
      </w:r>
      <w:r w:rsidR="00560FB6"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0A37CD76" w14:textId="2ED18247" w:rsidR="00EA21EF" w:rsidRDefault="00522FF6" w:rsidP="00136282">
      <w:r>
        <w:rPr>
          <w:lang w:eastAsia="x-none"/>
        </w:rPr>
        <w:t>From RAN2#107bis</w:t>
      </w:r>
    </w:p>
    <w:p w14:paraId="19D1D07B" w14:textId="77777777" w:rsidR="00EA21EF" w:rsidRDefault="00EA21EF" w:rsidP="00EA21EF">
      <w:pPr>
        <w:pStyle w:val="Doc-text2"/>
      </w:pPr>
    </w:p>
    <w:p w14:paraId="2137C365" w14:textId="77777777" w:rsidR="00EA21EF" w:rsidRPr="00033DBF" w:rsidRDefault="00EA21EF" w:rsidP="00033DBF">
      <w:pPr>
        <w:pStyle w:val="Doc-text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033DBF">
        <w:t>Agreements:</w:t>
      </w:r>
    </w:p>
    <w:p w14:paraId="734FC2D2" w14:textId="77777777" w:rsidR="00EA21EF" w:rsidRPr="00033DBF" w:rsidRDefault="00EA21EF" w:rsidP="00033DBF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033DBF">
        <w:t xml:space="preserve">2-step RACH resources can only be configured on </w:t>
      </w:r>
      <w:proofErr w:type="spellStart"/>
      <w:r w:rsidRPr="00033DBF">
        <w:t>SpCell</w:t>
      </w:r>
      <w:proofErr w:type="spellEnd"/>
    </w:p>
    <w:p w14:paraId="55F1D6EB" w14:textId="77777777" w:rsidR="00EA21EF" w:rsidRPr="00033DBF" w:rsidRDefault="00EA21EF" w:rsidP="00033DBF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033DBF">
        <w:t xml:space="preserve">The 2-step RACH resources can be configured on a BWP where 4-step CBRA resources are not configured.  In that case we will not have 4-step switch.   </w:t>
      </w:r>
    </w:p>
    <w:p w14:paraId="39CECD1D" w14:textId="77777777" w:rsidR="00EA21EF" w:rsidRPr="00033DBF" w:rsidRDefault="00EA21EF" w:rsidP="00033DBF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033DBF">
        <w:t>The PDCCH triggered 2-step CFRA RACH will not be supported in Rel-16</w:t>
      </w:r>
    </w:p>
    <w:p w14:paraId="4D9F9FE9" w14:textId="77777777" w:rsidR="00EA21EF" w:rsidRPr="00033DBF" w:rsidRDefault="00EA21EF" w:rsidP="00033DBF">
      <w:pPr>
        <w:pStyle w:val="ListParagraph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eastAsia="MS Mincho"/>
          <w:szCs w:val="24"/>
        </w:rPr>
      </w:pPr>
      <w:r w:rsidRPr="00033DBF">
        <w:rPr>
          <w:rFonts w:eastAsia="MS Mincho"/>
          <w:szCs w:val="24"/>
        </w:rPr>
        <w:t xml:space="preserve">The 2-step CBRA for </w:t>
      </w:r>
      <w:proofErr w:type="spellStart"/>
      <w:r w:rsidRPr="00033DBF">
        <w:rPr>
          <w:rFonts w:eastAsia="MS Mincho"/>
          <w:szCs w:val="24"/>
        </w:rPr>
        <w:t>SpCell</w:t>
      </w:r>
      <w:proofErr w:type="spellEnd"/>
      <w:r w:rsidRPr="00033DBF">
        <w:rPr>
          <w:rFonts w:eastAsia="MS Mincho"/>
          <w:szCs w:val="24"/>
        </w:rPr>
        <w:t xml:space="preserve"> BFR is supported in Rel-16.  </w:t>
      </w:r>
    </w:p>
    <w:p w14:paraId="7FC68755" w14:textId="77777777" w:rsidR="00EA21EF" w:rsidRPr="008768F4" w:rsidRDefault="00EA21EF" w:rsidP="00EA21EF">
      <w:pPr>
        <w:pStyle w:val="Doc-text2"/>
        <w:ind w:left="1619" w:firstLine="0"/>
      </w:pPr>
    </w:p>
    <w:p w14:paraId="6CB500E3" w14:textId="77777777" w:rsidR="00326E6C" w:rsidRPr="006A4E8C" w:rsidRDefault="00326E6C" w:rsidP="00326E6C">
      <w:pPr>
        <w:pStyle w:val="Doc-text2"/>
      </w:pPr>
    </w:p>
    <w:p w14:paraId="76F0020B" w14:textId="77777777" w:rsidR="00326E6C" w:rsidRPr="00B1292A" w:rsidRDefault="00326E6C" w:rsidP="00326E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B1292A">
        <w:rPr>
          <w:b/>
        </w:rPr>
        <w:t>Agreements:</w:t>
      </w:r>
    </w:p>
    <w:p w14:paraId="708B6165" w14:textId="77777777" w:rsid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E225E">
        <w:t>Introduce preambles group A and B for 2-step RACH.</w:t>
      </w:r>
    </w:p>
    <w:p w14:paraId="2E245435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E6C">
        <w:t xml:space="preserve">Apply the same selection formulas to select between 2-step preambles group A and B as specified for 4-step in Rel-15. For the purpose of data threshold, </w:t>
      </w:r>
      <w:proofErr w:type="spellStart"/>
      <w:r w:rsidRPr="00326E6C">
        <w:t>ra-MsgASizeGroupA</w:t>
      </w:r>
      <w:proofErr w:type="spellEnd"/>
      <w:r w:rsidRPr="00326E6C">
        <w:t xml:space="preserve"> parameter can be introduced.  </w:t>
      </w:r>
    </w:p>
    <w:p w14:paraId="42BF3A1D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" w:name="_Hlk23169555"/>
      <w:r w:rsidRPr="00326E6C">
        <w:t>Support configuration where fallback from 2-step RA to 4-step RA is not allowed</w:t>
      </w:r>
    </w:p>
    <w:bookmarkEnd w:id="1"/>
    <w:p w14:paraId="3D25419A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E6C">
        <w:t xml:space="preserve">TB size offered in UL grant in the Msg2 RAR in 4-step RACH shall be the same as the TB size offered for payload transmission in </w:t>
      </w:r>
      <w:proofErr w:type="spellStart"/>
      <w:r w:rsidRPr="00326E6C">
        <w:t>MsgA</w:t>
      </w:r>
      <w:proofErr w:type="spellEnd"/>
      <w:r w:rsidRPr="00326E6C">
        <w:t xml:space="preserve"> in 2-step RACH; otherwise, the UE </w:t>
      </w:r>
      <w:proofErr w:type="spellStart"/>
      <w:r w:rsidRPr="00326E6C">
        <w:t>behavior</w:t>
      </w:r>
      <w:proofErr w:type="spellEnd"/>
      <w:r w:rsidRPr="00326E6C">
        <w:t xml:space="preserve"> is not defined (i.e. it is up to UE implementation).  Rebuilding is not supported in the specification (i.e. it is up to UE implementation).</w:t>
      </w:r>
    </w:p>
    <w:p w14:paraId="59528D55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E6C">
        <w:t xml:space="preserve">If switching to 4-step RACH is expected to be supported, then support network configuration where the same TB sizes offered for 2-step RACH preamble groups are the same with those of 4-step RACH preamble groups.  </w:t>
      </w:r>
    </w:p>
    <w:p w14:paraId="4F04CE4B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E6C">
        <w:t xml:space="preserve">No UE specific RNTI will be designed for 2-step RACH in case CCCH SDU was included in </w:t>
      </w:r>
      <w:proofErr w:type="spellStart"/>
      <w:r w:rsidRPr="00326E6C">
        <w:t>MsgA</w:t>
      </w:r>
      <w:proofErr w:type="spellEnd"/>
      <w:r w:rsidRPr="00326E6C">
        <w:t>.</w:t>
      </w:r>
    </w:p>
    <w:p w14:paraId="066AF9FA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E6C">
        <w:t xml:space="preserve">Confirm the Working Assumption: SRB RRC messages of multiple UEs cannot be multiplexed in same </w:t>
      </w:r>
      <w:proofErr w:type="spellStart"/>
      <w:r w:rsidRPr="00326E6C">
        <w:t>MsgB</w:t>
      </w:r>
      <w:proofErr w:type="spellEnd"/>
      <w:r w:rsidRPr="00326E6C">
        <w:t xml:space="preserve"> (i.e. same MAC PDU).</w:t>
      </w:r>
    </w:p>
    <w:p w14:paraId="5104A06B" w14:textId="77777777" w:rsidR="00326E6C" w:rsidRPr="00326E6C" w:rsidRDefault="00326E6C" w:rsidP="00326E6C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E6C">
        <w:t xml:space="preserve">RAN2 will work on specifying a new RA-RNTI design for </w:t>
      </w:r>
      <w:proofErr w:type="spellStart"/>
      <w:r w:rsidRPr="00326E6C">
        <w:t>msgB</w:t>
      </w:r>
      <w:proofErr w:type="spellEnd"/>
      <w:r w:rsidRPr="00326E6C">
        <w:t xml:space="preserve"> </w:t>
      </w:r>
    </w:p>
    <w:p w14:paraId="398B1658" w14:textId="77777777" w:rsidR="00326E6C" w:rsidRDefault="00326E6C" w:rsidP="00326E6C">
      <w:pPr>
        <w:pStyle w:val="Doc-text2"/>
        <w:ind w:left="0" w:firstLine="0"/>
        <w:rPr>
          <w:b/>
        </w:rPr>
      </w:pPr>
    </w:p>
    <w:p w14:paraId="27E4EFE8" w14:textId="77777777" w:rsidR="00326E6C" w:rsidRPr="00AA20EA" w:rsidRDefault="00326E6C" w:rsidP="00326E6C">
      <w:pPr>
        <w:pStyle w:val="Doc-text2"/>
        <w:ind w:left="0" w:firstLine="0"/>
        <w:rPr>
          <w:b/>
        </w:rPr>
      </w:pPr>
      <w:r>
        <w:rPr>
          <w:b/>
        </w:rPr>
        <w:tab/>
      </w:r>
    </w:p>
    <w:p w14:paraId="0FFBD0D1" w14:textId="77777777" w:rsidR="00522FF6" w:rsidRPr="00E065AA" w:rsidRDefault="00522FF6" w:rsidP="00220FC3">
      <w:pPr>
        <w:rPr>
          <w:lang w:eastAsia="x-none"/>
        </w:rPr>
      </w:pP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2" w:name="_Ref525832169"/>
      <w:r>
        <w:rPr>
          <w:lang w:val="en-US"/>
        </w:rPr>
        <w:lastRenderedPageBreak/>
        <w:t>Discussion</w:t>
      </w:r>
      <w:bookmarkEnd w:id="2"/>
    </w:p>
    <w:p w14:paraId="422D94BC" w14:textId="38C4CCD9" w:rsidR="00C03EA8" w:rsidRDefault="00584004">
      <w:pPr>
        <w:pStyle w:val="Heading2"/>
        <w:rPr>
          <w:lang w:val="en-US"/>
        </w:rPr>
      </w:pPr>
      <w:bookmarkStart w:id="3" w:name="_Toc23943294"/>
      <w:bookmarkStart w:id="4" w:name="_Toc23943320"/>
      <w:bookmarkStart w:id="5" w:name="_Toc23943332"/>
      <w:bookmarkStart w:id="6" w:name="_Toc23944809"/>
      <w:bookmarkEnd w:id="3"/>
      <w:bookmarkEnd w:id="4"/>
      <w:bookmarkEnd w:id="5"/>
      <w:bookmarkEnd w:id="6"/>
      <w:r>
        <w:rPr>
          <w:lang w:val="en-US"/>
        </w:rPr>
        <w:t>Fallback and switching behavior</w:t>
      </w:r>
    </w:p>
    <w:p w14:paraId="1234CFEB" w14:textId="0D856EB7" w:rsidR="00DF2588" w:rsidRDefault="00B44729" w:rsidP="00584004">
      <w:pPr>
        <w:rPr>
          <w:lang w:val="en-US"/>
        </w:rPr>
      </w:pPr>
      <w:r>
        <w:rPr>
          <w:lang w:val="en-US"/>
        </w:rPr>
        <w:t xml:space="preserve">When it comes to fallback and switching </w:t>
      </w:r>
      <w:r w:rsidR="007565B6">
        <w:rPr>
          <w:lang w:val="en-US"/>
        </w:rPr>
        <w:t xml:space="preserve">some definitions could be beneficial for the sake of the discussions. Fallback indicates the </w:t>
      </w:r>
      <w:r w:rsidR="000D1086">
        <w:rPr>
          <w:lang w:val="en-US"/>
        </w:rPr>
        <w:t xml:space="preserve">UE action when the network responds to a </w:t>
      </w:r>
      <w:proofErr w:type="spellStart"/>
      <w:r w:rsidR="000D1086">
        <w:rPr>
          <w:lang w:val="en-US"/>
        </w:rPr>
        <w:t>MsgA</w:t>
      </w:r>
      <w:proofErr w:type="spellEnd"/>
      <w:r w:rsidR="000D1086">
        <w:rPr>
          <w:lang w:val="en-US"/>
        </w:rPr>
        <w:t xml:space="preserve"> transmission </w:t>
      </w:r>
      <w:r w:rsidR="00742433">
        <w:rPr>
          <w:lang w:val="en-US"/>
        </w:rPr>
        <w:t xml:space="preserve">with a </w:t>
      </w:r>
      <w:proofErr w:type="spellStart"/>
      <w:r w:rsidR="00742433">
        <w:rPr>
          <w:lang w:val="en-US"/>
        </w:rPr>
        <w:t>fallbackRAR</w:t>
      </w:r>
      <w:proofErr w:type="spellEnd"/>
      <w:r w:rsidR="00742433">
        <w:rPr>
          <w:lang w:val="en-US"/>
        </w:rPr>
        <w:t xml:space="preserve"> which causes the UE to send a Msg3</w:t>
      </w:r>
      <w:r w:rsidR="00AE334D">
        <w:rPr>
          <w:lang w:val="en-US"/>
        </w:rPr>
        <w:t xml:space="preserve">. Switching on the other hand is when the UE switches to </w:t>
      </w:r>
      <w:r w:rsidR="00532044">
        <w:rPr>
          <w:lang w:val="en-US"/>
        </w:rPr>
        <w:t>4-step random access procedures</w:t>
      </w:r>
      <w:r w:rsidR="00876F35">
        <w:rPr>
          <w:lang w:val="en-US"/>
        </w:rPr>
        <w:t xml:space="preserve">, for instance when the maximum number of </w:t>
      </w:r>
      <w:proofErr w:type="spellStart"/>
      <w:r w:rsidR="00DF2588">
        <w:rPr>
          <w:lang w:val="en-US"/>
        </w:rPr>
        <w:t>MsgA</w:t>
      </w:r>
      <w:proofErr w:type="spellEnd"/>
      <w:r w:rsidR="00DF2588">
        <w:rPr>
          <w:lang w:val="en-US"/>
        </w:rPr>
        <w:t xml:space="preserve"> transmissions has been reached.</w:t>
      </w:r>
      <w:r w:rsidR="005A5175">
        <w:rPr>
          <w:lang w:val="en-US"/>
        </w:rPr>
        <w:t xml:space="preserve"> When</w:t>
      </w:r>
      <w:r w:rsidR="000202FC">
        <w:rPr>
          <w:lang w:val="en-US"/>
        </w:rPr>
        <w:t xml:space="preserve"> the UE switches to 4-step</w:t>
      </w:r>
      <w:r w:rsidR="00722904">
        <w:rPr>
          <w:lang w:val="en-US"/>
        </w:rPr>
        <w:t xml:space="preserve"> RA</w:t>
      </w:r>
      <w:r w:rsidR="000202FC">
        <w:rPr>
          <w:lang w:val="en-US"/>
        </w:rPr>
        <w:t xml:space="preserve">, it starts with </w:t>
      </w:r>
      <w:r w:rsidR="00E10EF4">
        <w:rPr>
          <w:lang w:val="en-US"/>
        </w:rPr>
        <w:t xml:space="preserve">4-step </w:t>
      </w:r>
      <w:r w:rsidR="00722904">
        <w:rPr>
          <w:lang w:val="en-US"/>
        </w:rPr>
        <w:t xml:space="preserve">RA </w:t>
      </w:r>
      <w:r w:rsidR="000202FC">
        <w:rPr>
          <w:lang w:val="en-US"/>
        </w:rPr>
        <w:t>preamble transmission</w:t>
      </w:r>
      <w:r w:rsidR="00E10EF4">
        <w:rPr>
          <w:lang w:val="en-US"/>
        </w:rPr>
        <w:t xml:space="preserve"> while in case of fallback to 4-step</w:t>
      </w:r>
      <w:r w:rsidR="00722904">
        <w:rPr>
          <w:lang w:val="en-US"/>
        </w:rPr>
        <w:t xml:space="preserve"> RA</w:t>
      </w:r>
      <w:r w:rsidR="00E10EF4">
        <w:rPr>
          <w:lang w:val="en-US"/>
        </w:rPr>
        <w:t>, it will start with a msg3 transmission.</w:t>
      </w:r>
      <w:r w:rsidR="00D61A34">
        <w:rPr>
          <w:lang w:val="en-US"/>
        </w:rPr>
        <w:t xml:space="preserve"> </w:t>
      </w:r>
    </w:p>
    <w:p w14:paraId="5126A84A" w14:textId="61E3A641" w:rsidR="002800C9" w:rsidRDefault="002800C9" w:rsidP="002800C9">
      <w:pPr>
        <w:pStyle w:val="Heading3"/>
        <w:rPr>
          <w:lang w:val="en-US"/>
        </w:rPr>
      </w:pPr>
      <w:r>
        <w:rPr>
          <w:lang w:val="en-US"/>
        </w:rPr>
        <w:t>Fallback behavior</w:t>
      </w:r>
    </w:p>
    <w:p w14:paraId="2E6FA57D" w14:textId="28CB56A2" w:rsidR="00FC5913" w:rsidRPr="00033DBF" w:rsidRDefault="005F3643" w:rsidP="00033DBF">
      <w:pPr>
        <w:rPr>
          <w:lang w:val="en-US"/>
        </w:rPr>
      </w:pPr>
      <w:r>
        <w:rPr>
          <w:lang w:val="en-US"/>
        </w:rPr>
        <w:t xml:space="preserve">When the UE does a fallback, it has already tried to transmit </w:t>
      </w:r>
      <w:proofErr w:type="spellStart"/>
      <w:r>
        <w:rPr>
          <w:lang w:val="en-US"/>
        </w:rPr>
        <w:t>msgA</w:t>
      </w:r>
      <w:proofErr w:type="spellEnd"/>
      <w:r w:rsidR="00C62722">
        <w:rPr>
          <w:lang w:val="en-US"/>
        </w:rPr>
        <w:t xml:space="preserve"> </w:t>
      </w:r>
      <w:r w:rsidR="00F710A3">
        <w:rPr>
          <w:lang w:val="en-US"/>
        </w:rPr>
        <w:t xml:space="preserve">at least </w:t>
      </w:r>
      <w:r w:rsidR="00C62722">
        <w:rPr>
          <w:lang w:val="en-US"/>
        </w:rPr>
        <w:t>on</w:t>
      </w:r>
      <w:r w:rsidR="00FF1821">
        <w:rPr>
          <w:lang w:val="en-US"/>
        </w:rPr>
        <w:t>ce</w:t>
      </w:r>
      <w:r w:rsidR="00C62722">
        <w:rPr>
          <w:lang w:val="en-US"/>
        </w:rPr>
        <w:t xml:space="preserve">. This can be exploited to enhance performance by </w:t>
      </w:r>
      <w:r w:rsidR="00310373">
        <w:rPr>
          <w:lang w:val="en-US"/>
        </w:rPr>
        <w:t>using soft combining</w:t>
      </w:r>
      <w:r w:rsidR="00833238">
        <w:rPr>
          <w:lang w:val="en-US"/>
        </w:rPr>
        <w:t xml:space="preserve"> when transmitting msg3</w:t>
      </w:r>
      <w:r w:rsidR="00310373">
        <w:rPr>
          <w:lang w:val="en-US"/>
        </w:rPr>
        <w:t>.</w:t>
      </w:r>
      <w:r w:rsidR="00FC5913">
        <w:rPr>
          <w:lang w:val="en-US"/>
        </w:rPr>
        <w:t xml:space="preserve"> </w:t>
      </w:r>
      <w:r w:rsidR="00FC5913" w:rsidRPr="00033DBF">
        <w:rPr>
          <w:lang w:val="en-US"/>
        </w:rPr>
        <w:t xml:space="preserve">In this case, a different </w:t>
      </w:r>
      <w:r w:rsidR="00595A27">
        <w:rPr>
          <w:lang w:val="en-US"/>
        </w:rPr>
        <w:t>redundancy version</w:t>
      </w:r>
      <w:r w:rsidR="00FC5913" w:rsidRPr="00033DBF">
        <w:rPr>
          <w:lang w:val="en-US"/>
        </w:rPr>
        <w:t xml:space="preserve"> </w:t>
      </w:r>
      <w:r w:rsidR="00595A27">
        <w:rPr>
          <w:lang w:val="en-US"/>
        </w:rPr>
        <w:t>(</w:t>
      </w:r>
      <w:r w:rsidR="00FC5913" w:rsidRPr="00033DBF">
        <w:rPr>
          <w:lang w:val="en-US"/>
        </w:rPr>
        <w:t>RV</w:t>
      </w:r>
      <w:r w:rsidR="00595A27">
        <w:rPr>
          <w:lang w:val="en-US"/>
        </w:rPr>
        <w:t>)</w:t>
      </w:r>
      <w:r w:rsidR="00FC5913" w:rsidRPr="00033DBF">
        <w:rPr>
          <w:lang w:val="en-US"/>
        </w:rPr>
        <w:t xml:space="preserve"> is preferred between the initial transmission and retransmission of </w:t>
      </w:r>
      <w:proofErr w:type="spellStart"/>
      <w:r w:rsidR="00FC5913" w:rsidRPr="00033DBF">
        <w:rPr>
          <w:lang w:val="en-US"/>
        </w:rPr>
        <w:t>msgA</w:t>
      </w:r>
      <w:proofErr w:type="spellEnd"/>
      <w:r w:rsidR="00FC5913" w:rsidRPr="00033DBF">
        <w:rPr>
          <w:lang w:val="en-US"/>
        </w:rPr>
        <w:t xml:space="preserve"> PUSCH, the RV used for </w:t>
      </w:r>
      <w:r w:rsidR="00A51F69">
        <w:rPr>
          <w:lang w:val="en-US"/>
        </w:rPr>
        <w:t xml:space="preserve">the </w:t>
      </w:r>
      <w:r w:rsidR="00FC5913" w:rsidRPr="00033DBF">
        <w:rPr>
          <w:lang w:val="en-US"/>
        </w:rPr>
        <w:t xml:space="preserve">2nd transmission can be </w:t>
      </w:r>
      <w:proofErr w:type="spellStart"/>
      <w:r w:rsidR="00FC5913" w:rsidRPr="00033DBF">
        <w:rPr>
          <w:lang w:val="en-US"/>
        </w:rPr>
        <w:t>signalled</w:t>
      </w:r>
      <w:proofErr w:type="spellEnd"/>
      <w:r w:rsidR="00FC5913" w:rsidRPr="00033DBF">
        <w:rPr>
          <w:lang w:val="en-US"/>
        </w:rPr>
        <w:t xml:space="preserve"> in </w:t>
      </w:r>
      <w:r w:rsidR="007D2EF1">
        <w:rPr>
          <w:lang w:val="en-US"/>
        </w:rPr>
        <w:t>the</w:t>
      </w:r>
      <w:r w:rsidR="00FC5913" w:rsidRPr="00033DBF">
        <w:rPr>
          <w:lang w:val="en-US"/>
        </w:rPr>
        <w:t xml:space="preserve"> </w:t>
      </w:r>
      <w:proofErr w:type="spellStart"/>
      <w:r w:rsidR="007D2EF1">
        <w:rPr>
          <w:lang w:val="en-US"/>
        </w:rPr>
        <w:t>f</w:t>
      </w:r>
      <w:r w:rsidR="00FC5913" w:rsidRPr="00033DBF">
        <w:rPr>
          <w:lang w:val="en-US"/>
        </w:rPr>
        <w:t>allbackRAR</w:t>
      </w:r>
      <w:proofErr w:type="spellEnd"/>
      <w:r w:rsidR="00FC5913" w:rsidRPr="00033DBF">
        <w:rPr>
          <w:lang w:val="en-US"/>
        </w:rPr>
        <w:t xml:space="preserve"> considering </w:t>
      </w:r>
      <w:r w:rsidR="007D2EF1">
        <w:rPr>
          <w:lang w:val="en-US"/>
        </w:rPr>
        <w:t>that</w:t>
      </w:r>
      <w:r w:rsidR="00FC5913" w:rsidRPr="00033DBF">
        <w:rPr>
          <w:lang w:val="en-US"/>
        </w:rPr>
        <w:t xml:space="preserve"> multiple </w:t>
      </w:r>
      <w:proofErr w:type="spellStart"/>
      <w:r w:rsidR="00FC5913" w:rsidRPr="00033DBF">
        <w:rPr>
          <w:lang w:val="en-US"/>
        </w:rPr>
        <w:t>fallbackRARs</w:t>
      </w:r>
      <w:proofErr w:type="spellEnd"/>
      <w:r w:rsidR="00FC5913" w:rsidRPr="00033DBF">
        <w:rPr>
          <w:lang w:val="en-US"/>
        </w:rPr>
        <w:t xml:space="preserve"> may be multiplexed in one PDSCH.</w:t>
      </w:r>
    </w:p>
    <w:p w14:paraId="2B5CDD47" w14:textId="5DA45678" w:rsidR="00FC5913" w:rsidRPr="002D183F" w:rsidRDefault="007D2EF1" w:rsidP="00FC5913">
      <w:pPr>
        <w:pStyle w:val="Proposal"/>
        <w:rPr>
          <w:lang w:val="en-US"/>
        </w:rPr>
      </w:pPr>
      <w:bookmarkStart w:id="7" w:name="_Toc23961451"/>
      <w:bookmarkStart w:id="8" w:name="_Toc24055120"/>
      <w:r>
        <w:rPr>
          <w:rStyle w:val="eop"/>
          <w:lang w:val="en-US"/>
        </w:rPr>
        <w:t>The redundancy version</w:t>
      </w:r>
      <w:r w:rsidR="00E734DA" w:rsidRPr="00033DBF">
        <w:rPr>
          <w:rStyle w:val="eop"/>
          <w:lang w:val="en-US"/>
        </w:rPr>
        <w:t xml:space="preserve"> of msg3 scheduled by </w:t>
      </w:r>
      <w:proofErr w:type="spellStart"/>
      <w:r w:rsidR="007008B1">
        <w:rPr>
          <w:rStyle w:val="eop"/>
          <w:lang w:val="en-US"/>
        </w:rPr>
        <w:t>f</w:t>
      </w:r>
      <w:r w:rsidR="00E734DA" w:rsidRPr="00033DBF">
        <w:rPr>
          <w:rStyle w:val="eop"/>
          <w:lang w:val="en-US"/>
        </w:rPr>
        <w:t>allbackRAR</w:t>
      </w:r>
      <w:proofErr w:type="spellEnd"/>
      <w:r w:rsidR="00E734DA" w:rsidRPr="00033DBF">
        <w:rPr>
          <w:rStyle w:val="eop"/>
          <w:lang w:val="en-US"/>
        </w:rPr>
        <w:t xml:space="preserve"> is configured in </w:t>
      </w:r>
      <w:proofErr w:type="spellStart"/>
      <w:r w:rsidR="007008B1">
        <w:rPr>
          <w:rStyle w:val="eop"/>
          <w:lang w:val="en-US"/>
        </w:rPr>
        <w:t>f</w:t>
      </w:r>
      <w:r w:rsidR="00E734DA" w:rsidRPr="00033DBF">
        <w:rPr>
          <w:rStyle w:val="eop"/>
          <w:lang w:val="en-US"/>
        </w:rPr>
        <w:t>allbackRAR</w:t>
      </w:r>
      <w:proofErr w:type="spellEnd"/>
      <w:r w:rsidR="00FC5913" w:rsidRPr="002D183F">
        <w:t>.</w:t>
      </w:r>
      <w:bookmarkEnd w:id="7"/>
      <w:bookmarkEnd w:id="8"/>
    </w:p>
    <w:p w14:paraId="756DE72C" w14:textId="4DF2ED56" w:rsidR="006F62D2" w:rsidRPr="006F62D2" w:rsidRDefault="00D74310" w:rsidP="00033DBF">
      <w:pPr>
        <w:rPr>
          <w:lang w:val="en-US"/>
        </w:rPr>
      </w:pPr>
      <w:r>
        <w:rPr>
          <w:lang w:val="en-US"/>
        </w:rPr>
        <w:t xml:space="preserve">The </w:t>
      </w:r>
      <w:r w:rsidR="00383939">
        <w:rPr>
          <w:lang w:val="en-US"/>
        </w:rPr>
        <w:t xml:space="preserve">2-bit </w:t>
      </w:r>
      <w:r>
        <w:rPr>
          <w:lang w:val="en-US"/>
        </w:rPr>
        <w:t>RV</w:t>
      </w:r>
      <w:r w:rsidR="00383939">
        <w:rPr>
          <w:lang w:val="en-US"/>
        </w:rPr>
        <w:t xml:space="preserve"> information</w:t>
      </w:r>
      <w:r>
        <w:rPr>
          <w:lang w:val="en-US"/>
        </w:rPr>
        <w:t xml:space="preserve"> would be added in the Fallback</w:t>
      </w:r>
      <w:r w:rsidR="00F10C0A">
        <w:rPr>
          <w:lang w:val="en-US"/>
        </w:rPr>
        <w:t xml:space="preserve"> </w:t>
      </w:r>
      <w:r w:rsidR="00053CC0">
        <w:rPr>
          <w:lang w:val="en-US"/>
        </w:rPr>
        <w:t>MAC</w:t>
      </w:r>
      <w:r w:rsidR="00F10C0A">
        <w:rPr>
          <w:lang w:val="en-US"/>
        </w:rPr>
        <w:t xml:space="preserve"> sub-PDU</w:t>
      </w:r>
      <w:r w:rsidR="003C15A0">
        <w:rPr>
          <w:lang w:val="en-US"/>
        </w:rPr>
        <w:t xml:space="preserve">, </w:t>
      </w:r>
      <w:r w:rsidR="009C6F36">
        <w:rPr>
          <w:lang w:val="en-US"/>
        </w:rPr>
        <w:t xml:space="preserve">probably </w:t>
      </w:r>
      <w:r w:rsidR="003C15A0">
        <w:rPr>
          <w:lang w:val="en-US"/>
        </w:rPr>
        <w:t xml:space="preserve">requiring </w:t>
      </w:r>
      <w:r w:rsidR="009C6F36">
        <w:rPr>
          <w:lang w:val="en-US"/>
        </w:rPr>
        <w:t>the addition of an extra byte</w:t>
      </w:r>
      <w:r w:rsidR="00FF1821">
        <w:rPr>
          <w:lang w:val="en-US"/>
        </w:rPr>
        <w:t>.</w:t>
      </w:r>
    </w:p>
    <w:p w14:paraId="0BE4A16E" w14:textId="77777777" w:rsidR="002800C9" w:rsidRPr="002800C9" w:rsidRDefault="002800C9" w:rsidP="002800C9">
      <w:pPr>
        <w:rPr>
          <w:lang w:val="en-US"/>
        </w:rPr>
      </w:pPr>
    </w:p>
    <w:p w14:paraId="1D285507" w14:textId="18AB2DA1" w:rsidR="005B5814" w:rsidRDefault="00AC4DA8" w:rsidP="00033DBF">
      <w:pPr>
        <w:pStyle w:val="Heading3"/>
        <w:rPr>
          <w:lang w:val="en-US"/>
        </w:rPr>
      </w:pPr>
      <w:r>
        <w:rPr>
          <w:lang w:val="en-US"/>
        </w:rPr>
        <w:t xml:space="preserve">Switching </w:t>
      </w:r>
      <w:r w:rsidR="002800C9">
        <w:rPr>
          <w:lang w:val="en-US"/>
        </w:rPr>
        <w:t>behavior</w:t>
      </w:r>
    </w:p>
    <w:p w14:paraId="2A5EE452" w14:textId="757489BC" w:rsidR="005B5814" w:rsidRPr="00C10C1F" w:rsidRDefault="00511F1B" w:rsidP="00584004">
      <w:pPr>
        <w:rPr>
          <w:lang w:val="en-US"/>
        </w:rPr>
      </w:pPr>
      <w:r>
        <w:rPr>
          <w:lang w:val="en-US"/>
        </w:rPr>
        <w:t>As agreed in</w:t>
      </w:r>
      <w:r w:rsidR="00C30B08">
        <w:rPr>
          <w:lang w:val="en-US"/>
        </w:rPr>
        <w:t xml:space="preserve"> </w:t>
      </w:r>
      <w:r>
        <w:rPr>
          <w:lang w:val="en-US"/>
        </w:rPr>
        <w:t xml:space="preserve">RAN2#107, a new parameter </w:t>
      </w:r>
      <w:r w:rsidR="006A0C9D">
        <w:rPr>
          <w:lang w:val="en-US"/>
        </w:rPr>
        <w:t xml:space="preserve">controlling the maximum number of </w:t>
      </w:r>
      <w:proofErr w:type="spellStart"/>
      <w:r w:rsidR="006A0C9D">
        <w:rPr>
          <w:lang w:val="en-US"/>
        </w:rPr>
        <w:t>MsgA</w:t>
      </w:r>
      <w:proofErr w:type="spellEnd"/>
      <w:r w:rsidR="006A0C9D">
        <w:rPr>
          <w:lang w:val="en-US"/>
        </w:rPr>
        <w:t xml:space="preserve"> attempts is introduced.</w:t>
      </w:r>
      <w:r w:rsidR="008974B6">
        <w:rPr>
          <w:lang w:val="en-US"/>
        </w:rPr>
        <w:t xml:space="preserve"> </w:t>
      </w:r>
      <w:r w:rsidR="0009580B">
        <w:rPr>
          <w:lang w:val="en-US"/>
        </w:rPr>
        <w:t xml:space="preserve">The </w:t>
      </w:r>
      <w:r>
        <w:rPr>
          <w:lang w:val="en-US"/>
        </w:rPr>
        <w:t>intention of this parameter is</w:t>
      </w:r>
      <w:r w:rsidR="006A0C9D">
        <w:rPr>
          <w:lang w:val="en-US"/>
        </w:rPr>
        <w:t xml:space="preserve"> </w:t>
      </w:r>
      <w:r w:rsidR="00175895">
        <w:rPr>
          <w:lang w:val="en-US"/>
        </w:rPr>
        <w:t>to control h</w:t>
      </w:r>
      <w:r w:rsidR="00E94F1D">
        <w:rPr>
          <w:lang w:val="en-US"/>
        </w:rPr>
        <w:t xml:space="preserve">ow many </w:t>
      </w:r>
      <w:r w:rsidR="00F81D6E">
        <w:rPr>
          <w:lang w:val="en-US"/>
        </w:rPr>
        <w:t xml:space="preserve">attempts on </w:t>
      </w:r>
      <w:proofErr w:type="spellStart"/>
      <w:r w:rsidR="00F81D6E">
        <w:rPr>
          <w:lang w:val="en-US"/>
        </w:rPr>
        <w:t>MsgA</w:t>
      </w:r>
      <w:proofErr w:type="spellEnd"/>
      <w:r w:rsidR="00F81D6E">
        <w:rPr>
          <w:lang w:val="en-US"/>
        </w:rPr>
        <w:t xml:space="preserve"> that the UE does on 2-step RA resources</w:t>
      </w:r>
      <w:r w:rsidR="007B61A6">
        <w:rPr>
          <w:lang w:val="en-US"/>
        </w:rPr>
        <w:t xml:space="preserve">. The action on </w:t>
      </w:r>
      <w:r w:rsidR="00DE2137">
        <w:rPr>
          <w:lang w:val="en-US"/>
        </w:rPr>
        <w:t xml:space="preserve">upon reaching the maximum number of attempts </w:t>
      </w:r>
      <w:r w:rsidR="002018BB">
        <w:rPr>
          <w:lang w:val="en-US"/>
        </w:rPr>
        <w:t xml:space="preserve">depends on the use case and the configurations. </w:t>
      </w:r>
      <w:proofErr w:type="gramStart"/>
      <w:r w:rsidR="003C7CCC">
        <w:rPr>
          <w:lang w:val="en-US"/>
        </w:rPr>
        <w:t>In essence</w:t>
      </w:r>
      <w:r w:rsidR="00545972">
        <w:rPr>
          <w:lang w:val="en-US"/>
        </w:rPr>
        <w:t>, there</w:t>
      </w:r>
      <w:proofErr w:type="gramEnd"/>
      <w:r w:rsidR="00545972">
        <w:rPr>
          <w:lang w:val="en-US"/>
        </w:rPr>
        <w:t xml:space="preserve"> could be said to be</w:t>
      </w:r>
      <w:r w:rsidR="007A3BB4">
        <w:rPr>
          <w:lang w:val="en-US"/>
        </w:rPr>
        <w:t xml:space="preserve"> two different cases; </w:t>
      </w:r>
      <w:r w:rsidR="00D73CAB">
        <w:rPr>
          <w:lang w:val="en-US"/>
        </w:rPr>
        <w:t>1)</w:t>
      </w:r>
      <w:r w:rsidR="007A3BB4">
        <w:rPr>
          <w:lang w:val="en-US"/>
        </w:rPr>
        <w:t xml:space="preserve"> </w:t>
      </w:r>
      <w:r w:rsidR="0052354A">
        <w:rPr>
          <w:lang w:val="en-US"/>
        </w:rPr>
        <w:t xml:space="preserve">when </w:t>
      </w:r>
      <w:r w:rsidR="00C64F95">
        <w:rPr>
          <w:lang w:val="en-US"/>
        </w:rPr>
        <w:t xml:space="preserve">2-step </w:t>
      </w:r>
      <w:r w:rsidR="00E72706">
        <w:rPr>
          <w:lang w:val="en-US"/>
        </w:rPr>
        <w:t>RA</w:t>
      </w:r>
      <w:r w:rsidR="00C64F95">
        <w:rPr>
          <w:lang w:val="en-US"/>
        </w:rPr>
        <w:t xml:space="preserve"> and 4-step </w:t>
      </w:r>
      <w:r w:rsidR="00E72706">
        <w:rPr>
          <w:lang w:val="en-US"/>
        </w:rPr>
        <w:t>RA</w:t>
      </w:r>
      <w:r w:rsidR="00C64F95">
        <w:rPr>
          <w:lang w:val="en-US"/>
        </w:rPr>
        <w:t xml:space="preserve"> </w:t>
      </w:r>
      <w:r w:rsidR="00E72706">
        <w:rPr>
          <w:lang w:val="en-US"/>
        </w:rPr>
        <w:t>are</w:t>
      </w:r>
      <w:r w:rsidR="00C64F95">
        <w:rPr>
          <w:lang w:val="en-US"/>
        </w:rPr>
        <w:t xml:space="preserve"> configured </w:t>
      </w:r>
      <w:r w:rsidR="00B04230">
        <w:rPr>
          <w:lang w:val="en-US"/>
        </w:rPr>
        <w:t xml:space="preserve">for </w:t>
      </w:r>
      <w:r w:rsidR="00B75A95">
        <w:rPr>
          <w:lang w:val="en-US"/>
        </w:rPr>
        <w:t xml:space="preserve">the BWP </w:t>
      </w:r>
      <w:r w:rsidR="00C64F95">
        <w:rPr>
          <w:lang w:val="en-US"/>
        </w:rPr>
        <w:t>and</w:t>
      </w:r>
      <w:r w:rsidR="00B75A95">
        <w:rPr>
          <w:lang w:val="en-US"/>
        </w:rPr>
        <w:t xml:space="preserve"> </w:t>
      </w:r>
      <w:r w:rsidR="00F35802">
        <w:rPr>
          <w:lang w:val="en-US"/>
        </w:rPr>
        <w:t>2)</w:t>
      </w:r>
      <w:r w:rsidR="00B75A95">
        <w:rPr>
          <w:lang w:val="en-US"/>
        </w:rPr>
        <w:t xml:space="preserve"> </w:t>
      </w:r>
      <w:r w:rsidR="0052354A">
        <w:rPr>
          <w:lang w:val="en-US"/>
        </w:rPr>
        <w:t xml:space="preserve">when </w:t>
      </w:r>
      <w:r w:rsidR="00B75A95">
        <w:rPr>
          <w:lang w:val="en-US"/>
        </w:rPr>
        <w:t xml:space="preserve">2-step </w:t>
      </w:r>
      <w:r w:rsidR="00E72706">
        <w:rPr>
          <w:lang w:val="en-US"/>
        </w:rPr>
        <w:t>RA</w:t>
      </w:r>
      <w:r w:rsidR="00B75A95">
        <w:rPr>
          <w:lang w:val="en-US"/>
        </w:rPr>
        <w:t xml:space="preserve"> only</w:t>
      </w:r>
      <w:r w:rsidR="00B04230">
        <w:rPr>
          <w:lang w:val="en-US"/>
        </w:rPr>
        <w:t xml:space="preserve"> </w:t>
      </w:r>
      <w:r w:rsidR="00B75A95">
        <w:rPr>
          <w:lang w:val="en-US"/>
        </w:rPr>
        <w:t>is configured</w:t>
      </w:r>
      <w:r w:rsidR="00B04230">
        <w:rPr>
          <w:lang w:val="en-US"/>
        </w:rPr>
        <w:t xml:space="preserve"> for the BWP</w:t>
      </w:r>
      <w:r w:rsidR="00B75A95">
        <w:rPr>
          <w:lang w:val="en-US"/>
        </w:rPr>
        <w:t>.</w:t>
      </w:r>
      <w:r w:rsidR="00E874F8">
        <w:rPr>
          <w:lang w:val="en-US"/>
        </w:rPr>
        <w:t xml:space="preserve"> </w:t>
      </w:r>
    </w:p>
    <w:p w14:paraId="54848C69" w14:textId="12D4E79D" w:rsidR="0089042B" w:rsidRDefault="00F35802" w:rsidP="00584004">
      <w:pPr>
        <w:rPr>
          <w:lang w:val="en-US"/>
        </w:rPr>
      </w:pPr>
      <w:r>
        <w:rPr>
          <w:lang w:val="en-US"/>
        </w:rPr>
        <w:t xml:space="preserve">In </w:t>
      </w:r>
      <w:r w:rsidR="00FE372D">
        <w:rPr>
          <w:lang w:val="en-US"/>
        </w:rPr>
        <w:t>1</w:t>
      </w:r>
      <w:r>
        <w:rPr>
          <w:lang w:val="en-US"/>
        </w:rPr>
        <w:t xml:space="preserve">) </w:t>
      </w:r>
      <w:r w:rsidR="009C1D0B">
        <w:rPr>
          <w:lang w:val="en-US"/>
        </w:rPr>
        <w:t>the natural behavior would be that the UE switches and attem</w:t>
      </w:r>
      <w:r w:rsidR="00FE372D">
        <w:rPr>
          <w:lang w:val="en-US"/>
        </w:rPr>
        <w:t xml:space="preserve">pts on 4-step </w:t>
      </w:r>
      <w:r w:rsidR="006C1267">
        <w:rPr>
          <w:lang w:val="en-US"/>
        </w:rPr>
        <w:t>RA</w:t>
      </w:r>
      <w:r w:rsidR="00FE372D">
        <w:rPr>
          <w:lang w:val="en-US"/>
        </w:rPr>
        <w:t xml:space="preserve"> resources. However, there could be cases where 2-step </w:t>
      </w:r>
      <w:r w:rsidR="006C1267">
        <w:rPr>
          <w:lang w:val="en-US"/>
        </w:rPr>
        <w:t>RA</w:t>
      </w:r>
      <w:r w:rsidR="00FE372D">
        <w:rPr>
          <w:lang w:val="en-US"/>
        </w:rPr>
        <w:t xml:space="preserve"> and 4-step </w:t>
      </w:r>
      <w:r w:rsidR="006C1267">
        <w:rPr>
          <w:lang w:val="en-US"/>
        </w:rPr>
        <w:t>RA</w:t>
      </w:r>
      <w:r w:rsidR="00FE372D">
        <w:rPr>
          <w:lang w:val="en-US"/>
        </w:rPr>
        <w:t xml:space="preserve"> </w:t>
      </w:r>
      <w:r w:rsidR="006C1267">
        <w:rPr>
          <w:lang w:val="en-US"/>
        </w:rPr>
        <w:t>are</w:t>
      </w:r>
      <w:r w:rsidR="00167AFA">
        <w:rPr>
          <w:lang w:val="en-US"/>
        </w:rPr>
        <w:t xml:space="preserve"> configured on </w:t>
      </w:r>
      <w:r w:rsidR="006C1267">
        <w:rPr>
          <w:lang w:val="en-US"/>
        </w:rPr>
        <w:t>a</w:t>
      </w:r>
      <w:r w:rsidR="00167AFA">
        <w:rPr>
          <w:lang w:val="en-US"/>
        </w:rPr>
        <w:t xml:space="preserve"> BWP but where </w:t>
      </w:r>
      <w:r w:rsidR="00CF6B5F">
        <w:rPr>
          <w:lang w:val="en-US"/>
        </w:rPr>
        <w:t>switching is still not</w:t>
      </w:r>
      <w:r w:rsidR="002113E4">
        <w:rPr>
          <w:lang w:val="en-US"/>
        </w:rPr>
        <w:t xml:space="preserve"> supported. </w:t>
      </w:r>
      <w:r w:rsidR="00DE69D2">
        <w:rPr>
          <w:lang w:val="en-US"/>
        </w:rPr>
        <w:t xml:space="preserve">This could for instance be the case when </w:t>
      </w:r>
      <w:r w:rsidR="00AF63CB">
        <w:rPr>
          <w:lang w:val="en-US"/>
        </w:rPr>
        <w:t xml:space="preserve">there are </w:t>
      </w:r>
      <w:r w:rsidR="00DF40A3">
        <w:rPr>
          <w:lang w:val="en-US"/>
        </w:rPr>
        <w:t>applications that are not tolerant to high delays.</w:t>
      </w:r>
    </w:p>
    <w:p w14:paraId="781A800C" w14:textId="2785F0AE" w:rsidR="00563B29" w:rsidRPr="00726003" w:rsidRDefault="00563B29" w:rsidP="00563B29">
      <w:pPr>
        <w:pStyle w:val="Proposal"/>
        <w:rPr>
          <w:lang w:val="en-US"/>
        </w:rPr>
      </w:pPr>
      <w:bookmarkStart w:id="9" w:name="_Toc23944798"/>
      <w:bookmarkStart w:id="10" w:name="_Toc23961452"/>
      <w:bookmarkStart w:id="11" w:name="_Toc24055121"/>
      <w:r>
        <w:t xml:space="preserve">Allow configurations </w:t>
      </w:r>
      <w:r w:rsidR="005730B4">
        <w:t xml:space="preserve">where switching </w:t>
      </w:r>
      <w:r w:rsidR="00504327">
        <w:t>to 4-step RA</w:t>
      </w:r>
      <w:r w:rsidR="005730B4">
        <w:t xml:space="preserve"> is not supported</w:t>
      </w:r>
      <w:r w:rsidR="00455029">
        <w:t xml:space="preserve"> even</w:t>
      </w:r>
      <w:r w:rsidR="005730B4">
        <w:t xml:space="preserve"> when 2-step </w:t>
      </w:r>
      <w:r w:rsidR="00F6199F">
        <w:t>RA</w:t>
      </w:r>
      <w:r w:rsidR="005730B4">
        <w:t xml:space="preserve"> and 4-step </w:t>
      </w:r>
      <w:r w:rsidR="00F6199F">
        <w:t>RA</w:t>
      </w:r>
      <w:r w:rsidR="005730B4">
        <w:t xml:space="preserve"> </w:t>
      </w:r>
      <w:r w:rsidR="00F6199F">
        <w:t>are</w:t>
      </w:r>
      <w:r w:rsidR="00D62983">
        <w:t xml:space="preserve"> configured in the BWP</w:t>
      </w:r>
      <w:r>
        <w:t>.</w:t>
      </w:r>
      <w:bookmarkEnd w:id="9"/>
      <w:bookmarkEnd w:id="10"/>
      <w:bookmarkEnd w:id="11"/>
    </w:p>
    <w:p w14:paraId="5EC9538B" w14:textId="4724AE0A" w:rsidR="00343BB8" w:rsidRDefault="00343BB8" w:rsidP="00584004">
      <w:pPr>
        <w:rPr>
          <w:lang w:val="en-US"/>
        </w:rPr>
      </w:pPr>
    </w:p>
    <w:p w14:paraId="653598E9" w14:textId="4296DEA9" w:rsidR="00C94203" w:rsidRPr="00033DBF" w:rsidRDefault="00C94203" w:rsidP="00033DBF">
      <w:pPr>
        <w:pStyle w:val="Heading3"/>
      </w:pPr>
      <w:r>
        <w:t>Reporting to upper layers</w:t>
      </w:r>
    </w:p>
    <w:p w14:paraId="2C7E82E0" w14:textId="25A61F2E" w:rsidR="00396EFB" w:rsidRDefault="006B08E9" w:rsidP="00F129CA">
      <w:pPr>
        <w:rPr>
          <w:lang w:val="en-US"/>
        </w:rPr>
      </w:pPr>
      <w:r>
        <w:rPr>
          <w:lang w:val="en-US"/>
        </w:rPr>
        <w:t xml:space="preserve">A related question is what the UE behavior should be when the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transmission counter hits “N”</w:t>
      </w:r>
      <w:r w:rsidR="00017831">
        <w:rPr>
          <w:lang w:val="en-US"/>
        </w:rPr>
        <w:t xml:space="preserve">, the maximum allowed </w:t>
      </w:r>
      <w:proofErr w:type="spellStart"/>
      <w:r w:rsidR="00017831">
        <w:rPr>
          <w:lang w:val="en-US"/>
        </w:rPr>
        <w:t>msgA</w:t>
      </w:r>
      <w:proofErr w:type="spellEnd"/>
      <w:r w:rsidR="00017831">
        <w:rPr>
          <w:lang w:val="en-US"/>
        </w:rPr>
        <w:t xml:space="preserve"> transmission attempts</w:t>
      </w:r>
      <w:r>
        <w:rPr>
          <w:lang w:val="en-US"/>
        </w:rPr>
        <w:t>. In the 4-step procedure,</w:t>
      </w:r>
      <w:r w:rsidR="000E29B2">
        <w:rPr>
          <w:lang w:val="en-US"/>
        </w:rPr>
        <w:t xml:space="preserve"> a </w:t>
      </w:r>
      <w:bookmarkStart w:id="12" w:name="_Hlk23248964"/>
      <w:proofErr w:type="gramStart"/>
      <w:r w:rsidR="000E29B2">
        <w:rPr>
          <w:lang w:val="en-US"/>
        </w:rPr>
        <w:t>Random Access</w:t>
      </w:r>
      <w:proofErr w:type="gramEnd"/>
      <w:r w:rsidR="000E29B2">
        <w:rPr>
          <w:lang w:val="en-US"/>
        </w:rPr>
        <w:t xml:space="preserve"> problem </w:t>
      </w:r>
      <w:bookmarkEnd w:id="12"/>
      <w:r w:rsidR="000E29B2">
        <w:rPr>
          <w:lang w:val="en-US"/>
        </w:rPr>
        <w:t>is indicated to the upper layers</w:t>
      </w:r>
      <w:r w:rsidR="00C80EDE">
        <w:rPr>
          <w:lang w:val="en-US"/>
        </w:rPr>
        <w:t xml:space="preserve"> and the UE can initiate the RLF procedure</w:t>
      </w:r>
      <w:r w:rsidR="000E29B2">
        <w:rPr>
          <w:lang w:val="en-US"/>
        </w:rPr>
        <w:t>. We believe th</w:t>
      </w:r>
      <w:r w:rsidR="0053181E">
        <w:rPr>
          <w:lang w:val="en-US"/>
        </w:rPr>
        <w:t>at it</w:t>
      </w:r>
      <w:r w:rsidR="000E29B2">
        <w:rPr>
          <w:lang w:val="en-US"/>
        </w:rPr>
        <w:t xml:space="preserve"> </w:t>
      </w:r>
      <w:r w:rsidR="00FB249C">
        <w:rPr>
          <w:lang w:val="en-US"/>
        </w:rPr>
        <w:t>is</w:t>
      </w:r>
      <w:r w:rsidR="000E29B2">
        <w:rPr>
          <w:lang w:val="en-US"/>
        </w:rPr>
        <w:t xml:space="preserve"> sensible </w:t>
      </w:r>
      <w:r w:rsidR="002A5009">
        <w:rPr>
          <w:lang w:val="en-US"/>
        </w:rPr>
        <w:t xml:space="preserve">to report </w:t>
      </w:r>
      <w:r w:rsidR="006F0DCF">
        <w:rPr>
          <w:lang w:val="en-US"/>
        </w:rPr>
        <w:t>failure</w:t>
      </w:r>
      <w:r w:rsidR="002A5009">
        <w:rPr>
          <w:lang w:val="en-US"/>
        </w:rPr>
        <w:t xml:space="preserve"> to higher layers</w:t>
      </w:r>
      <w:r w:rsidR="000E29B2">
        <w:rPr>
          <w:lang w:val="en-US"/>
        </w:rPr>
        <w:t xml:space="preserve"> also in case of the 2-step RA procedure. </w:t>
      </w:r>
      <w:r w:rsidR="00FB249C">
        <w:rPr>
          <w:lang w:val="en-US"/>
        </w:rPr>
        <w:t xml:space="preserve">However, in case the UE </w:t>
      </w:r>
      <w:r w:rsidR="0035335A">
        <w:rPr>
          <w:lang w:val="en-US"/>
        </w:rPr>
        <w:t>switches</w:t>
      </w:r>
      <w:r w:rsidR="00FB249C">
        <w:rPr>
          <w:lang w:val="en-US"/>
        </w:rPr>
        <w:t xml:space="preserve"> to the 4-step procedure, the UE should not initiate RLF procedure</w:t>
      </w:r>
      <w:r w:rsidR="006F0DCF">
        <w:rPr>
          <w:lang w:val="en-US"/>
        </w:rPr>
        <w:t xml:space="preserve">. </w:t>
      </w:r>
      <w:r w:rsidR="000E29B2">
        <w:rPr>
          <w:lang w:val="en-US"/>
        </w:rPr>
        <w:t xml:space="preserve">Further, the indication should </w:t>
      </w:r>
      <w:r w:rsidR="00460A6C">
        <w:rPr>
          <w:lang w:val="en-US"/>
        </w:rPr>
        <w:t>i</w:t>
      </w:r>
      <w:r w:rsidR="000E29B2">
        <w:rPr>
          <w:lang w:val="en-US"/>
        </w:rPr>
        <w:t>nform upper layers that the problem is for the 2-step procedure and</w:t>
      </w:r>
      <w:r w:rsidR="00331B27">
        <w:rPr>
          <w:lang w:val="en-US"/>
        </w:rPr>
        <w:t xml:space="preserve"> we </w:t>
      </w:r>
      <w:r w:rsidR="0035335A">
        <w:rPr>
          <w:lang w:val="en-US"/>
        </w:rPr>
        <w:t>believe</w:t>
      </w:r>
      <w:r w:rsidR="000E29B2">
        <w:rPr>
          <w:lang w:val="en-US"/>
        </w:rPr>
        <w:t xml:space="preserve"> </w:t>
      </w:r>
      <w:r w:rsidR="00611BB7">
        <w:rPr>
          <w:lang w:val="en-US"/>
        </w:rPr>
        <w:t>this</w:t>
      </w:r>
      <w:r w:rsidR="000E29B2">
        <w:rPr>
          <w:lang w:val="en-US"/>
        </w:rPr>
        <w:t xml:space="preserve"> should be reported also if the </w:t>
      </w:r>
      <w:r w:rsidR="007242E8">
        <w:rPr>
          <w:lang w:val="en-US"/>
        </w:rPr>
        <w:t>UE switches</w:t>
      </w:r>
      <w:r w:rsidR="000E29B2">
        <w:rPr>
          <w:lang w:val="en-US"/>
        </w:rPr>
        <w:t xml:space="preserve"> to the 4-step procedure. The reason for this is that it may be useful information </w:t>
      </w:r>
      <w:r w:rsidR="00825BE0">
        <w:rPr>
          <w:lang w:val="en-US"/>
        </w:rPr>
        <w:t>for the network to know if UEs experience difficulties to perform the 2-step procedure</w:t>
      </w:r>
      <w:r w:rsidR="00396EFB">
        <w:rPr>
          <w:lang w:val="en-US"/>
        </w:rPr>
        <w:t>.</w:t>
      </w:r>
      <w:r w:rsidR="009B50CA">
        <w:rPr>
          <w:lang w:val="en-US"/>
        </w:rPr>
        <w:t xml:space="preserve"> </w:t>
      </w:r>
      <w:r w:rsidR="006B5E53">
        <w:rPr>
          <w:lang w:val="en-US"/>
        </w:rPr>
        <w:t xml:space="preserve">As pointed out in the LS response </w:t>
      </w:r>
      <w:r w:rsidR="006B5E53" w:rsidRPr="00033DBF">
        <w:rPr>
          <w:lang w:val="en-US"/>
        </w:rPr>
        <w:t>R2-1912009, there</w:t>
      </w:r>
      <w:r w:rsidR="006B5E53">
        <w:rPr>
          <w:lang w:val="en-US"/>
        </w:rPr>
        <w:t xml:space="preserve"> can be performance differences between preambles of 2-step and 4-step procedures</w:t>
      </w:r>
      <w:r w:rsidR="005B52B5">
        <w:rPr>
          <w:lang w:val="en-US"/>
        </w:rPr>
        <w:t xml:space="preserve"> and therefore it may not be obvious to the </w:t>
      </w:r>
      <w:proofErr w:type="spellStart"/>
      <w:r w:rsidR="005B52B5">
        <w:rPr>
          <w:lang w:val="en-US"/>
        </w:rPr>
        <w:t>gNB</w:t>
      </w:r>
      <w:proofErr w:type="spellEnd"/>
      <w:r w:rsidR="005B52B5">
        <w:rPr>
          <w:lang w:val="en-US"/>
        </w:rPr>
        <w:t xml:space="preserve"> that UEs have </w:t>
      </w:r>
      <w:r w:rsidR="00EF085A">
        <w:rPr>
          <w:lang w:val="en-US"/>
        </w:rPr>
        <w:t>difficulties using the 2-step procedure</w:t>
      </w:r>
      <w:r w:rsidR="00ED31A5">
        <w:rPr>
          <w:lang w:val="en-US"/>
        </w:rPr>
        <w:t xml:space="preserve"> when </w:t>
      </w:r>
      <w:r w:rsidR="00FF160D">
        <w:rPr>
          <w:lang w:val="en-US"/>
        </w:rPr>
        <w:t>they have</w:t>
      </w:r>
      <w:r w:rsidR="00ED31A5">
        <w:rPr>
          <w:lang w:val="en-US"/>
        </w:rPr>
        <w:t xml:space="preserve"> succ</w:t>
      </w:r>
      <w:r w:rsidR="00FF160D">
        <w:rPr>
          <w:lang w:val="en-US"/>
        </w:rPr>
        <w:t>e</w:t>
      </w:r>
      <w:r w:rsidR="00ED31A5">
        <w:rPr>
          <w:lang w:val="en-US"/>
        </w:rPr>
        <w:t>eded with the 4-step procedure</w:t>
      </w:r>
      <w:r w:rsidR="00EF085A">
        <w:rPr>
          <w:lang w:val="en-US"/>
        </w:rPr>
        <w:t>.</w:t>
      </w:r>
    </w:p>
    <w:p w14:paraId="0CCB63E1" w14:textId="4419B2B1" w:rsidR="00F129CA" w:rsidRPr="00726003" w:rsidRDefault="00F129CA" w:rsidP="00F129CA">
      <w:pPr>
        <w:pStyle w:val="Proposal"/>
        <w:rPr>
          <w:lang w:val="en-US"/>
        </w:rPr>
      </w:pPr>
      <w:bookmarkStart w:id="13" w:name="_Toc23847841"/>
      <w:bookmarkStart w:id="14" w:name="_Toc23943341"/>
      <w:bookmarkStart w:id="15" w:name="_Toc23944799"/>
      <w:bookmarkStart w:id="16" w:name="_Toc23961453"/>
      <w:bookmarkStart w:id="17" w:name="_Toc23847842"/>
      <w:bookmarkStart w:id="18" w:name="_Toc23943342"/>
      <w:bookmarkStart w:id="19" w:name="_Toc23944800"/>
      <w:bookmarkStart w:id="20" w:name="_Toc23961454"/>
      <w:bookmarkStart w:id="21" w:name="_Toc23847843"/>
      <w:bookmarkStart w:id="22" w:name="_Toc23943343"/>
      <w:bookmarkStart w:id="23" w:name="_Toc23944801"/>
      <w:bookmarkStart w:id="24" w:name="_Toc23961455"/>
      <w:bookmarkStart w:id="25" w:name="_Toc23251734"/>
      <w:bookmarkStart w:id="26" w:name="_Toc23847844"/>
      <w:bookmarkStart w:id="27" w:name="_Toc23943344"/>
      <w:bookmarkStart w:id="28" w:name="_Toc23944802"/>
      <w:bookmarkStart w:id="29" w:name="_Toc23961456"/>
      <w:bookmarkStart w:id="30" w:name="_Hlk23231276"/>
      <w:bookmarkStart w:id="31" w:name="_Toc2405512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 xml:space="preserve">When the maximum number of </w:t>
      </w:r>
      <w:proofErr w:type="spellStart"/>
      <w:r>
        <w:t>msgA</w:t>
      </w:r>
      <w:proofErr w:type="spellEnd"/>
      <w:r>
        <w:t xml:space="preserve"> transmissions is reached, a 2-step Random Access problem is reported to upper layers.</w:t>
      </w:r>
      <w:bookmarkEnd w:id="25"/>
      <w:bookmarkEnd w:id="26"/>
      <w:bookmarkEnd w:id="27"/>
      <w:bookmarkEnd w:id="28"/>
      <w:bookmarkEnd w:id="29"/>
      <w:bookmarkEnd w:id="31"/>
    </w:p>
    <w:p w14:paraId="02325169" w14:textId="7F811F79" w:rsidR="00781BE0" w:rsidRDefault="001E7492" w:rsidP="000E3D31">
      <w:pPr>
        <w:rPr>
          <w:lang w:val="en-US" w:eastAsia="ko-KR"/>
        </w:rPr>
      </w:pPr>
      <w:r>
        <w:rPr>
          <w:lang w:val="en-US" w:eastAsia="ko-KR"/>
        </w:rPr>
        <w:t xml:space="preserve">In order to inform the </w:t>
      </w:r>
      <w:proofErr w:type="spellStart"/>
      <w:r>
        <w:rPr>
          <w:lang w:val="en-US" w:eastAsia="ko-KR"/>
        </w:rPr>
        <w:t>gN</w:t>
      </w:r>
      <w:r w:rsidR="00381400">
        <w:rPr>
          <w:lang w:val="en-US" w:eastAsia="ko-KR"/>
        </w:rPr>
        <w:t>B</w:t>
      </w:r>
      <w:proofErr w:type="spellEnd"/>
      <w:r>
        <w:rPr>
          <w:lang w:val="en-US" w:eastAsia="ko-KR"/>
        </w:rPr>
        <w:t xml:space="preserve"> of the 2-step </w:t>
      </w:r>
      <w:r w:rsidR="00EB4DB8">
        <w:rPr>
          <w:lang w:val="en-US" w:eastAsia="ko-KR"/>
        </w:rPr>
        <w:t>problems, some message</w:t>
      </w:r>
      <w:r w:rsidR="00383CD9">
        <w:rPr>
          <w:lang w:val="en-US" w:eastAsia="ko-KR"/>
        </w:rPr>
        <w:t xml:space="preserve"> transmission from the UE</w:t>
      </w:r>
      <w:r w:rsidR="0076565F">
        <w:rPr>
          <w:lang w:val="en-US" w:eastAsia="ko-KR"/>
        </w:rPr>
        <w:t xml:space="preserve"> is needed</w:t>
      </w:r>
      <w:r w:rsidR="00383CD9">
        <w:rPr>
          <w:lang w:val="en-US" w:eastAsia="ko-KR"/>
        </w:rPr>
        <w:t>. Several options exist of how to do this</w:t>
      </w:r>
      <w:r w:rsidR="00485D2D">
        <w:rPr>
          <w:lang w:val="en-US" w:eastAsia="ko-KR"/>
        </w:rPr>
        <w:t>.</w:t>
      </w:r>
      <w:r w:rsidR="000217B8">
        <w:rPr>
          <w:lang w:val="en-US" w:eastAsia="ko-KR"/>
        </w:rPr>
        <w:t xml:space="preserve"> </w:t>
      </w:r>
      <w:r w:rsidR="00781BE0">
        <w:rPr>
          <w:lang w:val="en-US" w:eastAsia="ko-KR"/>
        </w:rPr>
        <w:t xml:space="preserve">One attractive way would to report this in msg3 of the 4-step RA procedure. </w:t>
      </w:r>
      <w:r w:rsidR="005E3736">
        <w:rPr>
          <w:lang w:val="en-US" w:eastAsia="ko-KR"/>
        </w:rPr>
        <w:t xml:space="preserve">However, since </w:t>
      </w:r>
      <w:r w:rsidR="00804339">
        <w:rPr>
          <w:lang w:val="en-US" w:eastAsia="ko-KR"/>
        </w:rPr>
        <w:t xml:space="preserve">it has been agreed not to rebuild </w:t>
      </w:r>
      <w:proofErr w:type="spellStart"/>
      <w:r w:rsidR="005E3736">
        <w:rPr>
          <w:lang w:val="en-US" w:eastAsia="ko-KR"/>
        </w:rPr>
        <w:t>msgA</w:t>
      </w:r>
      <w:proofErr w:type="spellEnd"/>
      <w:r w:rsidR="005E3736">
        <w:rPr>
          <w:lang w:val="en-US" w:eastAsia="ko-KR"/>
        </w:rPr>
        <w:t xml:space="preserve"> </w:t>
      </w:r>
      <w:r w:rsidR="00804339">
        <w:rPr>
          <w:lang w:val="en-US" w:eastAsia="ko-KR"/>
        </w:rPr>
        <w:t>to construct</w:t>
      </w:r>
      <w:r w:rsidR="005E3736">
        <w:rPr>
          <w:lang w:val="en-US" w:eastAsia="ko-KR"/>
        </w:rPr>
        <w:t xml:space="preserve"> msg3</w:t>
      </w:r>
      <w:r w:rsidR="00137B01">
        <w:rPr>
          <w:lang w:val="en-US" w:eastAsia="ko-KR"/>
        </w:rPr>
        <w:t>, this is not an option.</w:t>
      </w:r>
    </w:p>
    <w:p w14:paraId="52E9C6D3" w14:textId="5C3A3A59" w:rsidR="000E3D31" w:rsidRPr="00033DBF" w:rsidRDefault="000217B8" w:rsidP="000E3D31">
      <w:pPr>
        <w:rPr>
          <w:lang w:val="en-US"/>
        </w:rPr>
      </w:pPr>
      <w:r>
        <w:rPr>
          <w:lang w:val="en-US" w:eastAsia="ko-KR"/>
        </w:rPr>
        <w:lastRenderedPageBreak/>
        <w:t xml:space="preserve">In LTE, </w:t>
      </w:r>
      <w:r>
        <w:rPr>
          <w:lang w:val="en-US"/>
        </w:rPr>
        <w:t>the</w:t>
      </w:r>
      <w:r w:rsidR="001F7756">
        <w:rPr>
          <w:lang w:val="en-US"/>
        </w:rPr>
        <w:t>re is a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UEInformationRequest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UEInformationResponse</w:t>
      </w:r>
      <w:proofErr w:type="spellEnd"/>
      <w:r>
        <w:rPr>
          <w:lang w:val="en-US"/>
        </w:rPr>
        <w:t xml:space="preserve"> procedure</w:t>
      </w:r>
      <w:r w:rsidR="001F7756">
        <w:rPr>
          <w:lang w:val="en-US"/>
        </w:rPr>
        <w:t xml:space="preserve"> which could be reused. However</w:t>
      </w:r>
      <w:r w:rsidR="00F4136E">
        <w:rPr>
          <w:lang w:val="en-US"/>
        </w:rPr>
        <w:t>,</w:t>
      </w:r>
      <w:r w:rsidR="001F7756">
        <w:rPr>
          <w:lang w:val="en-US"/>
        </w:rPr>
        <w:t xml:space="preserve"> </w:t>
      </w:r>
      <w:r w:rsidR="00EF48F9">
        <w:rPr>
          <w:lang w:val="en-US"/>
        </w:rPr>
        <w:t xml:space="preserve">in LTE </w:t>
      </w:r>
      <w:r w:rsidR="001F7756">
        <w:rPr>
          <w:lang w:val="en-US"/>
        </w:rPr>
        <w:t xml:space="preserve">this would </w:t>
      </w:r>
      <w:r w:rsidR="00EF48F9">
        <w:rPr>
          <w:lang w:val="en-US"/>
        </w:rPr>
        <w:t xml:space="preserve">require the </w:t>
      </w:r>
      <w:proofErr w:type="spellStart"/>
      <w:r w:rsidR="007E6529">
        <w:rPr>
          <w:lang w:val="en-US"/>
        </w:rPr>
        <w:t>e</w:t>
      </w:r>
      <w:r w:rsidR="00EF48F9">
        <w:rPr>
          <w:lang w:val="en-US"/>
        </w:rPr>
        <w:t>NB</w:t>
      </w:r>
      <w:proofErr w:type="spellEnd"/>
      <w:r w:rsidR="00EF48F9">
        <w:rPr>
          <w:lang w:val="en-US"/>
        </w:rPr>
        <w:t xml:space="preserve"> to first send a request for </w:t>
      </w:r>
      <w:r w:rsidR="00F4136E">
        <w:rPr>
          <w:lang w:val="en-US"/>
        </w:rPr>
        <w:t xml:space="preserve">the </w:t>
      </w:r>
      <w:r w:rsidR="00EF48F9">
        <w:rPr>
          <w:lang w:val="en-US"/>
        </w:rPr>
        <w:t>information</w:t>
      </w:r>
      <w:r w:rsidR="00F4136E">
        <w:rPr>
          <w:lang w:val="en-US"/>
        </w:rPr>
        <w:t>.</w:t>
      </w:r>
      <w:r w:rsidR="00E71DB8">
        <w:rPr>
          <w:iCs/>
          <w:lang w:val="en-US"/>
        </w:rPr>
        <w:t xml:space="preserve"> Also, i</w:t>
      </w:r>
      <w:r w:rsidR="004623EB">
        <w:rPr>
          <w:lang w:val="en-US"/>
        </w:rPr>
        <w:t xml:space="preserve">n </w:t>
      </w:r>
      <w:r w:rsidR="004A010F">
        <w:rPr>
          <w:lang w:val="en-US"/>
        </w:rPr>
        <w:t>NR SON R</w:t>
      </w:r>
      <w:r w:rsidR="003F6B17">
        <w:rPr>
          <w:lang w:val="en-US"/>
        </w:rPr>
        <w:t>el.16 WI, work is ongoing to specify RACH reporting</w:t>
      </w:r>
      <w:r w:rsidR="00B768B3">
        <w:rPr>
          <w:lang w:val="en-US"/>
        </w:rPr>
        <w:t xml:space="preserve"> using RRC</w:t>
      </w:r>
      <w:r w:rsidR="00FE37DB">
        <w:rPr>
          <w:lang w:val="en-US"/>
        </w:rPr>
        <w:t>.</w:t>
      </w:r>
      <w:r w:rsidR="00956801">
        <w:rPr>
          <w:lang w:val="en-US"/>
        </w:rPr>
        <w:t xml:space="preserve"> This fram</w:t>
      </w:r>
      <w:r w:rsidR="0085644F">
        <w:rPr>
          <w:lang w:val="en-US"/>
        </w:rPr>
        <w:t xml:space="preserve">ework could be utilized to report 2-step </w:t>
      </w:r>
      <w:r w:rsidR="007E6529">
        <w:rPr>
          <w:lang w:val="en-US"/>
        </w:rPr>
        <w:t>RA</w:t>
      </w:r>
      <w:r w:rsidR="0085644F">
        <w:rPr>
          <w:lang w:val="en-US"/>
        </w:rPr>
        <w:t xml:space="preserve"> failure.</w:t>
      </w:r>
      <w:r w:rsidR="000E3D31" w:rsidRPr="000E3D31">
        <w:t xml:space="preserve"> </w:t>
      </w:r>
    </w:p>
    <w:p w14:paraId="6D7D6045" w14:textId="17A15CD8" w:rsidR="000E3D31" w:rsidRPr="00726003" w:rsidRDefault="009B067F" w:rsidP="000E3D31">
      <w:pPr>
        <w:pStyle w:val="Proposal"/>
        <w:rPr>
          <w:lang w:val="en-US"/>
        </w:rPr>
      </w:pPr>
      <w:bookmarkStart w:id="32" w:name="_Toc23847845"/>
      <w:bookmarkStart w:id="33" w:name="_Toc23943345"/>
      <w:bookmarkStart w:id="34" w:name="_Toc23944803"/>
      <w:bookmarkStart w:id="35" w:name="_Toc23961457"/>
      <w:bookmarkStart w:id="36" w:name="_Toc24055123"/>
      <w:r>
        <w:t xml:space="preserve">The UE should inform the </w:t>
      </w:r>
      <w:proofErr w:type="spellStart"/>
      <w:r>
        <w:t>gN</w:t>
      </w:r>
      <w:r w:rsidR="00544414">
        <w:t>B</w:t>
      </w:r>
      <w:proofErr w:type="spellEnd"/>
      <w:r>
        <w:t xml:space="preserve"> </w:t>
      </w:r>
      <w:r w:rsidR="00B768B3">
        <w:t xml:space="preserve">using RRC signalling </w:t>
      </w:r>
      <w:r w:rsidR="0060740F">
        <w:t>in case it experiences 2-step RA failure</w:t>
      </w:r>
      <w:r w:rsidR="00C03EA8">
        <w:t>.</w:t>
      </w:r>
      <w:bookmarkEnd w:id="32"/>
      <w:bookmarkEnd w:id="33"/>
      <w:bookmarkEnd w:id="34"/>
      <w:bookmarkEnd w:id="35"/>
      <w:bookmarkEnd w:id="36"/>
    </w:p>
    <w:p w14:paraId="2533B8BB" w14:textId="5B830B07" w:rsidR="00F129CA" w:rsidRDefault="00F129CA" w:rsidP="00F129CA">
      <w:pPr>
        <w:rPr>
          <w:lang w:val="en-US" w:eastAsia="ko-KR"/>
        </w:rPr>
      </w:pPr>
    </w:p>
    <w:p w14:paraId="15310EAF" w14:textId="77777777" w:rsidR="00C94203" w:rsidRDefault="00C94203" w:rsidP="00C94203">
      <w:pPr>
        <w:pStyle w:val="Heading3"/>
      </w:pPr>
      <w:r>
        <w:t>Switching in case of preamble grouping</w:t>
      </w:r>
    </w:p>
    <w:p w14:paraId="160D0AEC" w14:textId="0CAE0237" w:rsidR="00C94203" w:rsidRDefault="00C94203" w:rsidP="00C94203">
      <w:pPr>
        <w:rPr>
          <w:lang w:val="en-US"/>
        </w:rPr>
      </w:pPr>
      <w:r>
        <w:rPr>
          <w:lang w:eastAsia="x-none"/>
        </w:rPr>
        <w:t xml:space="preserve">As also agreed in RAN2#107bis, </w:t>
      </w:r>
      <w:r w:rsidRPr="00996C52">
        <w:rPr>
          <w:lang w:eastAsia="x-none"/>
        </w:rPr>
        <w:t>configuration</w:t>
      </w:r>
      <w:r>
        <w:rPr>
          <w:lang w:eastAsia="x-none"/>
        </w:rPr>
        <w:t>s</w:t>
      </w:r>
      <w:r w:rsidRPr="00996C52">
        <w:rPr>
          <w:lang w:eastAsia="x-none"/>
        </w:rPr>
        <w:t xml:space="preserve"> where fallback from 2-step RA to 4-step RA is not allowed</w:t>
      </w:r>
      <w:r>
        <w:rPr>
          <w:lang w:eastAsia="x-none"/>
        </w:rPr>
        <w:t xml:space="preserve"> are also supported.</w:t>
      </w:r>
      <w:r>
        <w:rPr>
          <w:lang w:val="en-US"/>
        </w:rPr>
        <w:t xml:space="preserve"> From our understanding, the main motivation for this is that if the used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size does not have a corresponding msg3 size, then msg3 would need to be rebuilt from the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buffer in case there would be a </w:t>
      </w:r>
      <w:r w:rsidR="00B207AB">
        <w:rPr>
          <w:lang w:val="en-US"/>
        </w:rPr>
        <w:t>switch</w:t>
      </w:r>
      <w:r>
        <w:rPr>
          <w:lang w:val="en-US"/>
        </w:rPr>
        <w:t xml:space="preserve"> to 4-step. And according to other agreements, rebuilding is not supported in the specification. This would mean that </w:t>
      </w:r>
      <w:r w:rsidR="009D6910">
        <w:rPr>
          <w:lang w:val="en-US"/>
        </w:rPr>
        <w:t>swit</w:t>
      </w:r>
      <w:r w:rsidR="006F6095">
        <w:rPr>
          <w:lang w:val="en-US"/>
        </w:rPr>
        <w:t>c</w:t>
      </w:r>
      <w:r w:rsidR="009D6910">
        <w:rPr>
          <w:lang w:val="en-US"/>
        </w:rPr>
        <w:t>hing</w:t>
      </w:r>
      <w:r>
        <w:rPr>
          <w:lang w:val="en-US"/>
        </w:rPr>
        <w:t xml:space="preserve"> after “N”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transmissions is only possible in case the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size corresponds to either the agreed minimum size (56/72 bits, corresponding to 4-step preamble group A) or the size corresponding to 4-step preamble group B. We do not believe that any signaling is needed to indicate if </w:t>
      </w:r>
      <w:r w:rsidR="00806CB1">
        <w:rPr>
          <w:lang w:val="en-US"/>
        </w:rPr>
        <w:t>switching</w:t>
      </w:r>
      <w:r>
        <w:rPr>
          <w:lang w:val="en-US"/>
        </w:rPr>
        <w:t xml:space="preserve"> is possible for a specific </w:t>
      </w:r>
      <w:r w:rsidR="00806CB1">
        <w:rPr>
          <w:lang w:val="en-US"/>
        </w:rPr>
        <w:t>preamble</w:t>
      </w:r>
      <w:r>
        <w:rPr>
          <w:lang w:val="en-US"/>
        </w:rPr>
        <w:t xml:space="preserve"> group, since this can be deduced by the UE from the 2-step and 4-step configurations and the chosen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size.</w:t>
      </w:r>
    </w:p>
    <w:p w14:paraId="0D68ADD2" w14:textId="77777777" w:rsidR="00C94203" w:rsidRPr="000535EA" w:rsidRDefault="00C94203" w:rsidP="00C94203">
      <w:pPr>
        <w:pStyle w:val="Proposal"/>
        <w:rPr>
          <w:lang w:val="en-US"/>
        </w:rPr>
      </w:pPr>
      <w:bookmarkStart w:id="37" w:name="_Toc23944804"/>
      <w:bookmarkStart w:id="38" w:name="_Toc23961458"/>
      <w:bookmarkStart w:id="39" w:name="_Toc24055124"/>
      <w:r>
        <w:t>The UE can deduce that no switching will be supported for a specific preamble group.</w:t>
      </w:r>
      <w:bookmarkEnd w:id="37"/>
      <w:bookmarkEnd w:id="38"/>
      <w:bookmarkEnd w:id="39"/>
    </w:p>
    <w:p w14:paraId="03E0F99B" w14:textId="752A79B7" w:rsidR="00C94203" w:rsidRDefault="00C94203" w:rsidP="00C94203">
      <w:pPr>
        <w:rPr>
          <w:lang w:val="en-US"/>
        </w:rPr>
      </w:pPr>
      <w:r>
        <w:rPr>
          <w:lang w:val="en-US"/>
        </w:rPr>
        <w:t xml:space="preserve">If fallback is done via the </w:t>
      </w:r>
      <w:proofErr w:type="spellStart"/>
      <w:r w:rsidR="0008037E">
        <w:rPr>
          <w:lang w:val="en-US"/>
        </w:rPr>
        <w:t>f</w:t>
      </w:r>
      <w:r>
        <w:rPr>
          <w:lang w:val="en-US"/>
        </w:rPr>
        <w:t>allbackRAR</w:t>
      </w:r>
      <w:proofErr w:type="spellEnd"/>
      <w:r>
        <w:rPr>
          <w:lang w:val="en-US"/>
        </w:rPr>
        <w:t xml:space="preserve">, there is no restriction on which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sizes that can fallback since the network in this case must give the same size of the msg3 grant as the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 resource selected by the UE.</w:t>
      </w:r>
    </w:p>
    <w:p w14:paraId="7B6F2D3C" w14:textId="77777777" w:rsidR="00C94203" w:rsidRPr="00A61580" w:rsidRDefault="00C94203" w:rsidP="00033DBF">
      <w:bookmarkStart w:id="40" w:name="_Toc525565501"/>
      <w:bookmarkStart w:id="41" w:name="_Toc465844068"/>
      <w:bookmarkStart w:id="42" w:name="_Toc465844075"/>
      <w:bookmarkStart w:id="43" w:name="_Toc465844076"/>
      <w:bookmarkStart w:id="44" w:name="_Toc465844077"/>
      <w:bookmarkStart w:id="45" w:name="_Toc465844078"/>
      <w:bookmarkStart w:id="46" w:name="_Toc465844079"/>
      <w:bookmarkStart w:id="47" w:name="_GoBack"/>
      <w:bookmarkEnd w:id="30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Conclusion</w:t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17E3E98F" w14:textId="77777777" w:rsidR="008F233F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8F233F" w:rsidRPr="00610400">
        <w:t>Proposal 1</w:t>
      </w:r>
      <w:r w:rsidR="008F233F"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 w:rsidR="008F233F" w:rsidRPr="00610400">
        <w:t>The redundancy version of msg3 scheduled by fallbackRAR is configured in fallbackRAR</w:t>
      </w:r>
      <w:r w:rsidR="008F233F">
        <w:t>.</w:t>
      </w:r>
    </w:p>
    <w:p w14:paraId="1D83C827" w14:textId="77777777" w:rsidR="008F233F" w:rsidRDefault="008F233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 w:rsidRPr="00610400"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Allow configurations where switching to 4-step RA is not supported even when 2-step RA and 4-step RA are configured in the BWP.</w:t>
      </w:r>
    </w:p>
    <w:p w14:paraId="63A2324B" w14:textId="77777777" w:rsidR="008F233F" w:rsidRDefault="008F233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 w:rsidRPr="00610400"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When the maximum number of msgA transmissions is reached, a 2-step Random Access problem is reported to upper layers.</w:t>
      </w:r>
    </w:p>
    <w:p w14:paraId="607054F1" w14:textId="77777777" w:rsidR="008F233F" w:rsidRDefault="008F233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 w:rsidRPr="00610400"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The UE should inform the gNB using RRC signalling in case it experiences 2-step RA failure.</w:t>
      </w:r>
    </w:p>
    <w:p w14:paraId="50777864" w14:textId="77777777" w:rsidR="008F233F" w:rsidRDefault="008F233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 w:rsidRPr="00610400"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sv-SE"/>
        </w:rPr>
        <w:tab/>
      </w:r>
      <w:r>
        <w:t>The UE can deduce that no switching will be supported for a specific preamble group.</w:t>
      </w:r>
    </w:p>
    <w:p w14:paraId="45835B86" w14:textId="71C706BE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5D32B22C" w14:textId="444ECEDC" w:rsidR="00300AE8" w:rsidRPr="00051FFF" w:rsidRDefault="00300AE8" w:rsidP="00851E86">
      <w:pPr>
        <w:pStyle w:val="Reference"/>
        <w:widowControl w:val="0"/>
        <w:numPr>
          <w:ilvl w:val="0"/>
          <w:numId w:val="0"/>
        </w:numPr>
        <w:ind w:left="567" w:hanging="567"/>
        <w:rPr>
          <w:rFonts w:cs="Arial"/>
          <w:lang w:val="de-DE"/>
        </w:rPr>
      </w:pP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1888C" w14:textId="77777777" w:rsidR="007544F9" w:rsidRDefault="007544F9">
      <w:pPr>
        <w:spacing w:after="0"/>
      </w:pPr>
      <w:r>
        <w:separator/>
      </w:r>
    </w:p>
  </w:endnote>
  <w:endnote w:type="continuationSeparator" w:id="0">
    <w:p w14:paraId="3F0F8B99" w14:textId="77777777" w:rsidR="007544F9" w:rsidRDefault="007544F9">
      <w:pPr>
        <w:spacing w:after="0"/>
      </w:pPr>
      <w:r>
        <w:continuationSeparator/>
      </w:r>
    </w:p>
  </w:endnote>
  <w:endnote w:type="continuationNotice" w:id="1">
    <w:p w14:paraId="7A6218EB" w14:textId="77777777" w:rsidR="007544F9" w:rsidRDefault="007544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9BF2A" w14:textId="77777777" w:rsidR="007544F9" w:rsidRDefault="007544F9">
      <w:pPr>
        <w:spacing w:after="0"/>
      </w:pPr>
      <w:r>
        <w:separator/>
      </w:r>
    </w:p>
  </w:footnote>
  <w:footnote w:type="continuationSeparator" w:id="0">
    <w:p w14:paraId="2BF187ED" w14:textId="77777777" w:rsidR="007544F9" w:rsidRDefault="007544F9">
      <w:pPr>
        <w:spacing w:after="0"/>
      </w:pPr>
      <w:r>
        <w:continuationSeparator/>
      </w:r>
    </w:p>
  </w:footnote>
  <w:footnote w:type="continuationNotice" w:id="1">
    <w:p w14:paraId="33013AD2" w14:textId="77777777" w:rsidR="007544F9" w:rsidRDefault="007544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F391F"/>
    <w:multiLevelType w:val="hybridMultilevel"/>
    <w:tmpl w:val="723CC24C"/>
    <w:lvl w:ilvl="0" w:tplc="83D87AB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6" w15:restartNumberingAfterBreak="0">
    <w:nsid w:val="18FA5A61"/>
    <w:multiLevelType w:val="hybridMultilevel"/>
    <w:tmpl w:val="A678E32E"/>
    <w:lvl w:ilvl="0" w:tplc="041D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2072" w:hanging="360"/>
      </w:pPr>
    </w:lvl>
    <w:lvl w:ilvl="2" w:tplc="041D001B" w:tentative="1">
      <w:start w:val="1"/>
      <w:numFmt w:val="lowerRoman"/>
      <w:lvlText w:val="%3."/>
      <w:lvlJc w:val="right"/>
      <w:pPr>
        <w:ind w:left="2792" w:hanging="180"/>
      </w:pPr>
    </w:lvl>
    <w:lvl w:ilvl="3" w:tplc="041D000F" w:tentative="1">
      <w:start w:val="1"/>
      <w:numFmt w:val="decimal"/>
      <w:lvlText w:val="%4."/>
      <w:lvlJc w:val="left"/>
      <w:pPr>
        <w:ind w:left="3512" w:hanging="360"/>
      </w:pPr>
    </w:lvl>
    <w:lvl w:ilvl="4" w:tplc="041D0019" w:tentative="1">
      <w:start w:val="1"/>
      <w:numFmt w:val="lowerLetter"/>
      <w:lvlText w:val="%5."/>
      <w:lvlJc w:val="left"/>
      <w:pPr>
        <w:ind w:left="4232" w:hanging="360"/>
      </w:pPr>
    </w:lvl>
    <w:lvl w:ilvl="5" w:tplc="041D001B" w:tentative="1">
      <w:start w:val="1"/>
      <w:numFmt w:val="lowerRoman"/>
      <w:lvlText w:val="%6."/>
      <w:lvlJc w:val="right"/>
      <w:pPr>
        <w:ind w:left="4952" w:hanging="180"/>
      </w:pPr>
    </w:lvl>
    <w:lvl w:ilvl="6" w:tplc="041D000F" w:tentative="1">
      <w:start w:val="1"/>
      <w:numFmt w:val="decimal"/>
      <w:lvlText w:val="%7."/>
      <w:lvlJc w:val="left"/>
      <w:pPr>
        <w:ind w:left="5672" w:hanging="360"/>
      </w:pPr>
    </w:lvl>
    <w:lvl w:ilvl="7" w:tplc="041D0019" w:tentative="1">
      <w:start w:val="1"/>
      <w:numFmt w:val="lowerLetter"/>
      <w:lvlText w:val="%8."/>
      <w:lvlJc w:val="left"/>
      <w:pPr>
        <w:ind w:left="6392" w:hanging="360"/>
      </w:pPr>
    </w:lvl>
    <w:lvl w:ilvl="8" w:tplc="041D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 w15:restartNumberingAfterBreak="0">
    <w:nsid w:val="236C1950"/>
    <w:multiLevelType w:val="hybridMultilevel"/>
    <w:tmpl w:val="E3306F08"/>
    <w:lvl w:ilvl="0" w:tplc="5FD4B1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2BE72F2"/>
    <w:multiLevelType w:val="hybridMultilevel"/>
    <w:tmpl w:val="1BA262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C1B81"/>
    <w:multiLevelType w:val="hybridMultilevel"/>
    <w:tmpl w:val="91061F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16"/>
  </w:num>
  <w:num w:numId="5">
    <w:abstractNumId w:val="10"/>
  </w:num>
  <w:num w:numId="6">
    <w:abstractNumId w:val="18"/>
  </w:num>
  <w:num w:numId="7">
    <w:abstractNumId w:val="21"/>
  </w:num>
  <w:num w:numId="8">
    <w:abstractNumId w:val="16"/>
  </w:num>
  <w:num w:numId="9">
    <w:abstractNumId w:val="13"/>
  </w:num>
  <w:num w:numId="10">
    <w:abstractNumId w:val="16"/>
  </w:num>
  <w:num w:numId="11">
    <w:abstractNumId w:val="16"/>
  </w:num>
  <w:num w:numId="12">
    <w:abstractNumId w:val="16"/>
    <w:lvlOverride w:ilvl="0">
      <w:startOverride w:val="1"/>
    </w:lvlOverride>
  </w:num>
  <w:num w:numId="13">
    <w:abstractNumId w:val="22"/>
  </w:num>
  <w:num w:numId="14">
    <w:abstractNumId w:val="11"/>
  </w:num>
  <w:num w:numId="15">
    <w:abstractNumId w:val="9"/>
  </w:num>
  <w:num w:numId="16">
    <w:abstractNumId w:val="4"/>
  </w:num>
  <w:num w:numId="17">
    <w:abstractNumId w:val="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5"/>
  </w:num>
  <w:num w:numId="24">
    <w:abstractNumId w:val="1"/>
  </w:num>
  <w:num w:numId="25">
    <w:abstractNumId w:val="17"/>
  </w:num>
  <w:num w:numId="26">
    <w:abstractNumId w:val="15"/>
  </w:num>
  <w:num w:numId="27">
    <w:abstractNumId w:val="8"/>
  </w:num>
  <w:num w:numId="28">
    <w:abstractNumId w:val="12"/>
  </w:num>
  <w:num w:numId="29">
    <w:abstractNumId w:val="19"/>
  </w:num>
  <w:num w:numId="30">
    <w:abstractNumId w:val="2"/>
  </w:num>
  <w:num w:numId="31">
    <w:abstractNumId w:val="7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DateAndTime/>
  <w:proofState w:spelling="clean" w:grammar="clean"/>
  <w:defaultTabStop w:val="1304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6DD6"/>
    <w:rsid w:val="0000723E"/>
    <w:rsid w:val="000076A9"/>
    <w:rsid w:val="0001021F"/>
    <w:rsid w:val="00012731"/>
    <w:rsid w:val="0001290D"/>
    <w:rsid w:val="0001398D"/>
    <w:rsid w:val="00014680"/>
    <w:rsid w:val="00014EE3"/>
    <w:rsid w:val="0001514B"/>
    <w:rsid w:val="0001608C"/>
    <w:rsid w:val="00016993"/>
    <w:rsid w:val="00016E83"/>
    <w:rsid w:val="000171E5"/>
    <w:rsid w:val="00017831"/>
    <w:rsid w:val="000202FC"/>
    <w:rsid w:val="0002056C"/>
    <w:rsid w:val="000217B8"/>
    <w:rsid w:val="00025A07"/>
    <w:rsid w:val="0002789D"/>
    <w:rsid w:val="00030CE1"/>
    <w:rsid w:val="00030EE7"/>
    <w:rsid w:val="000332CC"/>
    <w:rsid w:val="00033578"/>
    <w:rsid w:val="00033DBF"/>
    <w:rsid w:val="00034708"/>
    <w:rsid w:val="00034EC2"/>
    <w:rsid w:val="00035348"/>
    <w:rsid w:val="0003628E"/>
    <w:rsid w:val="00036D3F"/>
    <w:rsid w:val="000377BB"/>
    <w:rsid w:val="000379FF"/>
    <w:rsid w:val="000419AF"/>
    <w:rsid w:val="00041C84"/>
    <w:rsid w:val="00042739"/>
    <w:rsid w:val="000438DB"/>
    <w:rsid w:val="00044CB4"/>
    <w:rsid w:val="00044D45"/>
    <w:rsid w:val="00045120"/>
    <w:rsid w:val="00045FF4"/>
    <w:rsid w:val="00047F69"/>
    <w:rsid w:val="00050ACD"/>
    <w:rsid w:val="00050D60"/>
    <w:rsid w:val="00050DEF"/>
    <w:rsid w:val="0005100C"/>
    <w:rsid w:val="00051FFF"/>
    <w:rsid w:val="00052B8A"/>
    <w:rsid w:val="0005369A"/>
    <w:rsid w:val="0005397D"/>
    <w:rsid w:val="00053CC0"/>
    <w:rsid w:val="00054E7A"/>
    <w:rsid w:val="00055249"/>
    <w:rsid w:val="000562AA"/>
    <w:rsid w:val="00056733"/>
    <w:rsid w:val="00057CD4"/>
    <w:rsid w:val="00060A87"/>
    <w:rsid w:val="00060F10"/>
    <w:rsid w:val="00067987"/>
    <w:rsid w:val="00071B1C"/>
    <w:rsid w:val="000730E1"/>
    <w:rsid w:val="00073D40"/>
    <w:rsid w:val="000768C6"/>
    <w:rsid w:val="0008037E"/>
    <w:rsid w:val="000807BB"/>
    <w:rsid w:val="00081AC9"/>
    <w:rsid w:val="00081D9F"/>
    <w:rsid w:val="000823FB"/>
    <w:rsid w:val="00082497"/>
    <w:rsid w:val="00082B26"/>
    <w:rsid w:val="000835F3"/>
    <w:rsid w:val="00094D35"/>
    <w:rsid w:val="0009580B"/>
    <w:rsid w:val="00096FB2"/>
    <w:rsid w:val="000972E9"/>
    <w:rsid w:val="000A099B"/>
    <w:rsid w:val="000A0D70"/>
    <w:rsid w:val="000A1ECE"/>
    <w:rsid w:val="000A4992"/>
    <w:rsid w:val="000B36A9"/>
    <w:rsid w:val="000B41A3"/>
    <w:rsid w:val="000B55B0"/>
    <w:rsid w:val="000B5BC5"/>
    <w:rsid w:val="000B6512"/>
    <w:rsid w:val="000B6CBC"/>
    <w:rsid w:val="000B6D70"/>
    <w:rsid w:val="000C0B87"/>
    <w:rsid w:val="000C1066"/>
    <w:rsid w:val="000C10AF"/>
    <w:rsid w:val="000C3525"/>
    <w:rsid w:val="000C3676"/>
    <w:rsid w:val="000C37F0"/>
    <w:rsid w:val="000C4A78"/>
    <w:rsid w:val="000D0058"/>
    <w:rsid w:val="000D0C76"/>
    <w:rsid w:val="000D0D2B"/>
    <w:rsid w:val="000D1086"/>
    <w:rsid w:val="000D3330"/>
    <w:rsid w:val="000D54FA"/>
    <w:rsid w:val="000D7215"/>
    <w:rsid w:val="000D78DF"/>
    <w:rsid w:val="000D7ACD"/>
    <w:rsid w:val="000E0334"/>
    <w:rsid w:val="000E09A3"/>
    <w:rsid w:val="000E29B2"/>
    <w:rsid w:val="000E2F56"/>
    <w:rsid w:val="000E3499"/>
    <w:rsid w:val="000E396D"/>
    <w:rsid w:val="000E3D31"/>
    <w:rsid w:val="000E4320"/>
    <w:rsid w:val="000E4C3F"/>
    <w:rsid w:val="000E71DC"/>
    <w:rsid w:val="000F0DF5"/>
    <w:rsid w:val="000F1BB3"/>
    <w:rsid w:val="000F23D4"/>
    <w:rsid w:val="000F3294"/>
    <w:rsid w:val="000F3DBD"/>
    <w:rsid w:val="000F4A88"/>
    <w:rsid w:val="000F4DA7"/>
    <w:rsid w:val="000F575D"/>
    <w:rsid w:val="000F6915"/>
    <w:rsid w:val="000F6999"/>
    <w:rsid w:val="000F6F9F"/>
    <w:rsid w:val="000F7AE7"/>
    <w:rsid w:val="00100090"/>
    <w:rsid w:val="00100756"/>
    <w:rsid w:val="001021C5"/>
    <w:rsid w:val="00102ADF"/>
    <w:rsid w:val="0010357A"/>
    <w:rsid w:val="00103825"/>
    <w:rsid w:val="00103B69"/>
    <w:rsid w:val="001044D9"/>
    <w:rsid w:val="00104E7A"/>
    <w:rsid w:val="00105301"/>
    <w:rsid w:val="00105838"/>
    <w:rsid w:val="00105F8F"/>
    <w:rsid w:val="00106440"/>
    <w:rsid w:val="00107601"/>
    <w:rsid w:val="00107E0F"/>
    <w:rsid w:val="0011088D"/>
    <w:rsid w:val="00110B6F"/>
    <w:rsid w:val="001122D1"/>
    <w:rsid w:val="001122E7"/>
    <w:rsid w:val="00112E97"/>
    <w:rsid w:val="001130FE"/>
    <w:rsid w:val="00113982"/>
    <w:rsid w:val="00113FDD"/>
    <w:rsid w:val="00114A86"/>
    <w:rsid w:val="001158B7"/>
    <w:rsid w:val="00116144"/>
    <w:rsid w:val="001165ED"/>
    <w:rsid w:val="001167EF"/>
    <w:rsid w:val="0012432E"/>
    <w:rsid w:val="0012587C"/>
    <w:rsid w:val="0012587F"/>
    <w:rsid w:val="00125969"/>
    <w:rsid w:val="00127734"/>
    <w:rsid w:val="001277BE"/>
    <w:rsid w:val="001279CF"/>
    <w:rsid w:val="00127A9D"/>
    <w:rsid w:val="001307DA"/>
    <w:rsid w:val="00130F05"/>
    <w:rsid w:val="0013309C"/>
    <w:rsid w:val="0013329E"/>
    <w:rsid w:val="00133EFC"/>
    <w:rsid w:val="00134978"/>
    <w:rsid w:val="00135298"/>
    <w:rsid w:val="001353B7"/>
    <w:rsid w:val="00135BD8"/>
    <w:rsid w:val="00136282"/>
    <w:rsid w:val="00136333"/>
    <w:rsid w:val="00137B01"/>
    <w:rsid w:val="001401CB"/>
    <w:rsid w:val="00140C2B"/>
    <w:rsid w:val="0014158B"/>
    <w:rsid w:val="00142497"/>
    <w:rsid w:val="00142631"/>
    <w:rsid w:val="00143F1E"/>
    <w:rsid w:val="00146534"/>
    <w:rsid w:val="00147D81"/>
    <w:rsid w:val="0015156A"/>
    <w:rsid w:val="00151C45"/>
    <w:rsid w:val="001532B9"/>
    <w:rsid w:val="00155DE0"/>
    <w:rsid w:val="00156765"/>
    <w:rsid w:val="00157B0E"/>
    <w:rsid w:val="00160446"/>
    <w:rsid w:val="001614E4"/>
    <w:rsid w:val="00162CEF"/>
    <w:rsid w:val="00162E06"/>
    <w:rsid w:val="00162F92"/>
    <w:rsid w:val="0016320D"/>
    <w:rsid w:val="00163A23"/>
    <w:rsid w:val="00167AFA"/>
    <w:rsid w:val="00167F45"/>
    <w:rsid w:val="00170FCE"/>
    <w:rsid w:val="001747F3"/>
    <w:rsid w:val="00175099"/>
    <w:rsid w:val="00175895"/>
    <w:rsid w:val="001802A9"/>
    <w:rsid w:val="001807A6"/>
    <w:rsid w:val="00180E7E"/>
    <w:rsid w:val="0018291C"/>
    <w:rsid w:val="001855A4"/>
    <w:rsid w:val="001856AB"/>
    <w:rsid w:val="00187DBC"/>
    <w:rsid w:val="00190115"/>
    <w:rsid w:val="0019073F"/>
    <w:rsid w:val="00190787"/>
    <w:rsid w:val="00191246"/>
    <w:rsid w:val="001917D3"/>
    <w:rsid w:val="00191F81"/>
    <w:rsid w:val="00193638"/>
    <w:rsid w:val="00195213"/>
    <w:rsid w:val="00195D85"/>
    <w:rsid w:val="00197D8A"/>
    <w:rsid w:val="00197D8D"/>
    <w:rsid w:val="001A2401"/>
    <w:rsid w:val="001A258D"/>
    <w:rsid w:val="001A265A"/>
    <w:rsid w:val="001A2F53"/>
    <w:rsid w:val="001A3D7B"/>
    <w:rsid w:val="001A4603"/>
    <w:rsid w:val="001A5214"/>
    <w:rsid w:val="001A5C13"/>
    <w:rsid w:val="001A6758"/>
    <w:rsid w:val="001A6E97"/>
    <w:rsid w:val="001A7A7F"/>
    <w:rsid w:val="001B0B8E"/>
    <w:rsid w:val="001B18AA"/>
    <w:rsid w:val="001B1A8A"/>
    <w:rsid w:val="001B2659"/>
    <w:rsid w:val="001B29BD"/>
    <w:rsid w:val="001B4177"/>
    <w:rsid w:val="001B46F2"/>
    <w:rsid w:val="001B5920"/>
    <w:rsid w:val="001B5A72"/>
    <w:rsid w:val="001B6577"/>
    <w:rsid w:val="001B7504"/>
    <w:rsid w:val="001B78A5"/>
    <w:rsid w:val="001B7AE8"/>
    <w:rsid w:val="001C07FC"/>
    <w:rsid w:val="001C1EFC"/>
    <w:rsid w:val="001C2143"/>
    <w:rsid w:val="001C2828"/>
    <w:rsid w:val="001C334A"/>
    <w:rsid w:val="001C3E65"/>
    <w:rsid w:val="001C46D2"/>
    <w:rsid w:val="001C5113"/>
    <w:rsid w:val="001C7C59"/>
    <w:rsid w:val="001D026F"/>
    <w:rsid w:val="001D0E21"/>
    <w:rsid w:val="001D121A"/>
    <w:rsid w:val="001D356C"/>
    <w:rsid w:val="001D6AD2"/>
    <w:rsid w:val="001E2131"/>
    <w:rsid w:val="001E270B"/>
    <w:rsid w:val="001E3DF0"/>
    <w:rsid w:val="001E7492"/>
    <w:rsid w:val="001F0BA2"/>
    <w:rsid w:val="001F244D"/>
    <w:rsid w:val="001F3D5D"/>
    <w:rsid w:val="001F422E"/>
    <w:rsid w:val="001F56BE"/>
    <w:rsid w:val="001F6E2B"/>
    <w:rsid w:val="001F7756"/>
    <w:rsid w:val="0020047F"/>
    <w:rsid w:val="00200E12"/>
    <w:rsid w:val="002018BB"/>
    <w:rsid w:val="00203669"/>
    <w:rsid w:val="00204546"/>
    <w:rsid w:val="00206B82"/>
    <w:rsid w:val="00207189"/>
    <w:rsid w:val="00210394"/>
    <w:rsid w:val="002113E4"/>
    <w:rsid w:val="0021214E"/>
    <w:rsid w:val="00212991"/>
    <w:rsid w:val="00213D5F"/>
    <w:rsid w:val="0021411B"/>
    <w:rsid w:val="002145B7"/>
    <w:rsid w:val="00216405"/>
    <w:rsid w:val="002164F4"/>
    <w:rsid w:val="00220B2D"/>
    <w:rsid w:val="00220B6E"/>
    <w:rsid w:val="00220FC3"/>
    <w:rsid w:val="002216D7"/>
    <w:rsid w:val="00221E4B"/>
    <w:rsid w:val="002228BE"/>
    <w:rsid w:val="00225C6C"/>
    <w:rsid w:val="00227949"/>
    <w:rsid w:val="00227ACE"/>
    <w:rsid w:val="00227FF1"/>
    <w:rsid w:val="00230E68"/>
    <w:rsid w:val="002332BB"/>
    <w:rsid w:val="002338DD"/>
    <w:rsid w:val="00233C44"/>
    <w:rsid w:val="00233DC2"/>
    <w:rsid w:val="00233E1C"/>
    <w:rsid w:val="00233F95"/>
    <w:rsid w:val="002343E5"/>
    <w:rsid w:val="002348FC"/>
    <w:rsid w:val="00237924"/>
    <w:rsid w:val="00237BFD"/>
    <w:rsid w:val="0024007F"/>
    <w:rsid w:val="002401D4"/>
    <w:rsid w:val="00241B09"/>
    <w:rsid w:val="00243471"/>
    <w:rsid w:val="00243847"/>
    <w:rsid w:val="00245141"/>
    <w:rsid w:val="00245817"/>
    <w:rsid w:val="00246759"/>
    <w:rsid w:val="002473A8"/>
    <w:rsid w:val="00247F3E"/>
    <w:rsid w:val="002506DC"/>
    <w:rsid w:val="00250C0D"/>
    <w:rsid w:val="002530A0"/>
    <w:rsid w:val="00254E0B"/>
    <w:rsid w:val="0025583F"/>
    <w:rsid w:val="002604AB"/>
    <w:rsid w:val="00260E9E"/>
    <w:rsid w:val="00260EB2"/>
    <w:rsid w:val="00261497"/>
    <w:rsid w:val="00261DEC"/>
    <w:rsid w:val="00262304"/>
    <w:rsid w:val="00263265"/>
    <w:rsid w:val="002636F4"/>
    <w:rsid w:val="00263890"/>
    <w:rsid w:val="002644EB"/>
    <w:rsid w:val="002645EB"/>
    <w:rsid w:val="00267A79"/>
    <w:rsid w:val="00271762"/>
    <w:rsid w:val="00272F64"/>
    <w:rsid w:val="00273C6A"/>
    <w:rsid w:val="00274268"/>
    <w:rsid w:val="002800C9"/>
    <w:rsid w:val="002808B8"/>
    <w:rsid w:val="00281D8F"/>
    <w:rsid w:val="00281F49"/>
    <w:rsid w:val="00281F76"/>
    <w:rsid w:val="00282659"/>
    <w:rsid w:val="00282C63"/>
    <w:rsid w:val="00284F5F"/>
    <w:rsid w:val="00286031"/>
    <w:rsid w:val="002866E0"/>
    <w:rsid w:val="00286C33"/>
    <w:rsid w:val="00287E27"/>
    <w:rsid w:val="00287F76"/>
    <w:rsid w:val="002907B6"/>
    <w:rsid w:val="00290A77"/>
    <w:rsid w:val="00291163"/>
    <w:rsid w:val="00291B14"/>
    <w:rsid w:val="002939C4"/>
    <w:rsid w:val="00294088"/>
    <w:rsid w:val="0029577B"/>
    <w:rsid w:val="002973A5"/>
    <w:rsid w:val="00297C0B"/>
    <w:rsid w:val="00297C6C"/>
    <w:rsid w:val="002A02DF"/>
    <w:rsid w:val="002A12B8"/>
    <w:rsid w:val="002A365B"/>
    <w:rsid w:val="002A5009"/>
    <w:rsid w:val="002A56D6"/>
    <w:rsid w:val="002A6BC5"/>
    <w:rsid w:val="002A6EC1"/>
    <w:rsid w:val="002A7C87"/>
    <w:rsid w:val="002B0E70"/>
    <w:rsid w:val="002B3064"/>
    <w:rsid w:val="002B33B4"/>
    <w:rsid w:val="002B36AD"/>
    <w:rsid w:val="002B5F48"/>
    <w:rsid w:val="002B6DF4"/>
    <w:rsid w:val="002C2ABC"/>
    <w:rsid w:val="002C41C2"/>
    <w:rsid w:val="002C4A3D"/>
    <w:rsid w:val="002C4E3C"/>
    <w:rsid w:val="002C5A84"/>
    <w:rsid w:val="002C5AFE"/>
    <w:rsid w:val="002C6B36"/>
    <w:rsid w:val="002C71F6"/>
    <w:rsid w:val="002C7B14"/>
    <w:rsid w:val="002D0194"/>
    <w:rsid w:val="002D0933"/>
    <w:rsid w:val="002D1355"/>
    <w:rsid w:val="002D183F"/>
    <w:rsid w:val="002D333C"/>
    <w:rsid w:val="002D491D"/>
    <w:rsid w:val="002D7230"/>
    <w:rsid w:val="002D7DFA"/>
    <w:rsid w:val="002E0C27"/>
    <w:rsid w:val="002E1381"/>
    <w:rsid w:val="002E17E7"/>
    <w:rsid w:val="002E7889"/>
    <w:rsid w:val="002F203B"/>
    <w:rsid w:val="002F3386"/>
    <w:rsid w:val="002F33F3"/>
    <w:rsid w:val="002F3775"/>
    <w:rsid w:val="002F3923"/>
    <w:rsid w:val="002F4FE3"/>
    <w:rsid w:val="002F5256"/>
    <w:rsid w:val="002F555E"/>
    <w:rsid w:val="002F5673"/>
    <w:rsid w:val="00300A4A"/>
    <w:rsid w:val="00300AE8"/>
    <w:rsid w:val="0030340C"/>
    <w:rsid w:val="0030443B"/>
    <w:rsid w:val="00305005"/>
    <w:rsid w:val="003061DF"/>
    <w:rsid w:val="003065DE"/>
    <w:rsid w:val="00307A14"/>
    <w:rsid w:val="00310373"/>
    <w:rsid w:val="003105BE"/>
    <w:rsid w:val="00315033"/>
    <w:rsid w:val="003158D2"/>
    <w:rsid w:val="003166EA"/>
    <w:rsid w:val="00317AB0"/>
    <w:rsid w:val="0032062F"/>
    <w:rsid w:val="00320E6E"/>
    <w:rsid w:val="0032181B"/>
    <w:rsid w:val="0032193D"/>
    <w:rsid w:val="00322AEB"/>
    <w:rsid w:val="003242EE"/>
    <w:rsid w:val="0032538E"/>
    <w:rsid w:val="00325819"/>
    <w:rsid w:val="00326E6C"/>
    <w:rsid w:val="003275F6"/>
    <w:rsid w:val="00331193"/>
    <w:rsid w:val="00331B27"/>
    <w:rsid w:val="00332838"/>
    <w:rsid w:val="00332AF0"/>
    <w:rsid w:val="00333110"/>
    <w:rsid w:val="0033325B"/>
    <w:rsid w:val="00334C73"/>
    <w:rsid w:val="0033528E"/>
    <w:rsid w:val="003367B6"/>
    <w:rsid w:val="00336AED"/>
    <w:rsid w:val="00336CBD"/>
    <w:rsid w:val="00336DE9"/>
    <w:rsid w:val="00337C73"/>
    <w:rsid w:val="00340016"/>
    <w:rsid w:val="00340172"/>
    <w:rsid w:val="00340C41"/>
    <w:rsid w:val="00340DA3"/>
    <w:rsid w:val="003418E1"/>
    <w:rsid w:val="00342994"/>
    <w:rsid w:val="00342A37"/>
    <w:rsid w:val="00343BB8"/>
    <w:rsid w:val="00343CF8"/>
    <w:rsid w:val="00346161"/>
    <w:rsid w:val="00346BCC"/>
    <w:rsid w:val="00346D6E"/>
    <w:rsid w:val="00351F98"/>
    <w:rsid w:val="003520EA"/>
    <w:rsid w:val="00352CDF"/>
    <w:rsid w:val="00352E4D"/>
    <w:rsid w:val="0035335A"/>
    <w:rsid w:val="00353D64"/>
    <w:rsid w:val="00354141"/>
    <w:rsid w:val="003552FC"/>
    <w:rsid w:val="00356952"/>
    <w:rsid w:val="00361D05"/>
    <w:rsid w:val="00362498"/>
    <w:rsid w:val="00364354"/>
    <w:rsid w:val="00364862"/>
    <w:rsid w:val="00365410"/>
    <w:rsid w:val="003654D2"/>
    <w:rsid w:val="00367AFC"/>
    <w:rsid w:val="0037040C"/>
    <w:rsid w:val="003709B4"/>
    <w:rsid w:val="00370E2A"/>
    <w:rsid w:val="003713E2"/>
    <w:rsid w:val="00372AC9"/>
    <w:rsid w:val="00372BD9"/>
    <w:rsid w:val="003736FE"/>
    <w:rsid w:val="00373736"/>
    <w:rsid w:val="00374FAB"/>
    <w:rsid w:val="00376086"/>
    <w:rsid w:val="00376C88"/>
    <w:rsid w:val="003800F8"/>
    <w:rsid w:val="00380A41"/>
    <w:rsid w:val="00381400"/>
    <w:rsid w:val="00381750"/>
    <w:rsid w:val="00382CDF"/>
    <w:rsid w:val="00382FF2"/>
    <w:rsid w:val="00383360"/>
    <w:rsid w:val="00383939"/>
    <w:rsid w:val="00383CD9"/>
    <w:rsid w:val="00384728"/>
    <w:rsid w:val="003853E4"/>
    <w:rsid w:val="003854D8"/>
    <w:rsid w:val="00387615"/>
    <w:rsid w:val="00387C63"/>
    <w:rsid w:val="003900EA"/>
    <w:rsid w:val="0039095E"/>
    <w:rsid w:val="003917F3"/>
    <w:rsid w:val="00392704"/>
    <w:rsid w:val="0039643C"/>
    <w:rsid w:val="00396EFB"/>
    <w:rsid w:val="0039752D"/>
    <w:rsid w:val="00397632"/>
    <w:rsid w:val="003A2A66"/>
    <w:rsid w:val="003A375F"/>
    <w:rsid w:val="003A47FB"/>
    <w:rsid w:val="003A4B27"/>
    <w:rsid w:val="003A5C99"/>
    <w:rsid w:val="003A7159"/>
    <w:rsid w:val="003B0210"/>
    <w:rsid w:val="003B0DFC"/>
    <w:rsid w:val="003B21A0"/>
    <w:rsid w:val="003B445A"/>
    <w:rsid w:val="003B5795"/>
    <w:rsid w:val="003B7445"/>
    <w:rsid w:val="003C01C9"/>
    <w:rsid w:val="003C1556"/>
    <w:rsid w:val="003C15A0"/>
    <w:rsid w:val="003C1772"/>
    <w:rsid w:val="003C1C50"/>
    <w:rsid w:val="003C6133"/>
    <w:rsid w:val="003C75F9"/>
    <w:rsid w:val="003C7A9E"/>
    <w:rsid w:val="003C7CCC"/>
    <w:rsid w:val="003D1B52"/>
    <w:rsid w:val="003D38EE"/>
    <w:rsid w:val="003D4610"/>
    <w:rsid w:val="003D56AA"/>
    <w:rsid w:val="003D5CF3"/>
    <w:rsid w:val="003D71B5"/>
    <w:rsid w:val="003D77AE"/>
    <w:rsid w:val="003E0869"/>
    <w:rsid w:val="003E1A91"/>
    <w:rsid w:val="003E2AA8"/>
    <w:rsid w:val="003E3843"/>
    <w:rsid w:val="003E404E"/>
    <w:rsid w:val="003E60FC"/>
    <w:rsid w:val="003E6573"/>
    <w:rsid w:val="003F1AA0"/>
    <w:rsid w:val="003F1BCF"/>
    <w:rsid w:val="003F3E8A"/>
    <w:rsid w:val="003F587B"/>
    <w:rsid w:val="003F6B17"/>
    <w:rsid w:val="003F6EB9"/>
    <w:rsid w:val="003F70EB"/>
    <w:rsid w:val="00402745"/>
    <w:rsid w:val="00402D69"/>
    <w:rsid w:val="00402E9A"/>
    <w:rsid w:val="00404E1B"/>
    <w:rsid w:val="00406931"/>
    <w:rsid w:val="00406FC6"/>
    <w:rsid w:val="00407176"/>
    <w:rsid w:val="00407C4D"/>
    <w:rsid w:val="00412439"/>
    <w:rsid w:val="00413EA6"/>
    <w:rsid w:val="0041458F"/>
    <w:rsid w:val="0041582A"/>
    <w:rsid w:val="0041586D"/>
    <w:rsid w:val="004161CE"/>
    <w:rsid w:val="00416354"/>
    <w:rsid w:val="00416B79"/>
    <w:rsid w:val="00417C92"/>
    <w:rsid w:val="00421FCC"/>
    <w:rsid w:val="00422493"/>
    <w:rsid w:val="00422955"/>
    <w:rsid w:val="00422987"/>
    <w:rsid w:val="0042493E"/>
    <w:rsid w:val="00425689"/>
    <w:rsid w:val="0042695A"/>
    <w:rsid w:val="00426A6E"/>
    <w:rsid w:val="00427723"/>
    <w:rsid w:val="004316AF"/>
    <w:rsid w:val="00433A1E"/>
    <w:rsid w:val="00433BE3"/>
    <w:rsid w:val="00433D2E"/>
    <w:rsid w:val="004344B7"/>
    <w:rsid w:val="0043570D"/>
    <w:rsid w:val="004412D2"/>
    <w:rsid w:val="00441DC9"/>
    <w:rsid w:val="0044206F"/>
    <w:rsid w:val="00442A5B"/>
    <w:rsid w:val="00442EC8"/>
    <w:rsid w:val="00442F81"/>
    <w:rsid w:val="0044357F"/>
    <w:rsid w:val="00446FB7"/>
    <w:rsid w:val="00447C54"/>
    <w:rsid w:val="00447FB3"/>
    <w:rsid w:val="00450451"/>
    <w:rsid w:val="0045153B"/>
    <w:rsid w:val="00451D6C"/>
    <w:rsid w:val="004520EE"/>
    <w:rsid w:val="00452555"/>
    <w:rsid w:val="00453239"/>
    <w:rsid w:val="00454574"/>
    <w:rsid w:val="004547D0"/>
    <w:rsid w:val="00455029"/>
    <w:rsid w:val="00456759"/>
    <w:rsid w:val="0045698C"/>
    <w:rsid w:val="00456E37"/>
    <w:rsid w:val="0045717A"/>
    <w:rsid w:val="00460A6C"/>
    <w:rsid w:val="0046148E"/>
    <w:rsid w:val="004615A8"/>
    <w:rsid w:val="004623EB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0067"/>
    <w:rsid w:val="004818D8"/>
    <w:rsid w:val="004823F1"/>
    <w:rsid w:val="00482FDE"/>
    <w:rsid w:val="00483354"/>
    <w:rsid w:val="00483F46"/>
    <w:rsid w:val="004845F3"/>
    <w:rsid w:val="00484CEC"/>
    <w:rsid w:val="00485035"/>
    <w:rsid w:val="00485D2D"/>
    <w:rsid w:val="00486646"/>
    <w:rsid w:val="00486A69"/>
    <w:rsid w:val="004877D8"/>
    <w:rsid w:val="004904A5"/>
    <w:rsid w:val="00492106"/>
    <w:rsid w:val="004953FF"/>
    <w:rsid w:val="0049579E"/>
    <w:rsid w:val="00497FD2"/>
    <w:rsid w:val="004A010F"/>
    <w:rsid w:val="004A0933"/>
    <w:rsid w:val="004A3B3A"/>
    <w:rsid w:val="004B04F8"/>
    <w:rsid w:val="004B2D33"/>
    <w:rsid w:val="004B4233"/>
    <w:rsid w:val="004B434A"/>
    <w:rsid w:val="004B4D0D"/>
    <w:rsid w:val="004B5D7B"/>
    <w:rsid w:val="004C1EA3"/>
    <w:rsid w:val="004C2591"/>
    <w:rsid w:val="004C2B23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D268D"/>
    <w:rsid w:val="004D2AAE"/>
    <w:rsid w:val="004D310D"/>
    <w:rsid w:val="004D49DF"/>
    <w:rsid w:val="004D5A5A"/>
    <w:rsid w:val="004D63E4"/>
    <w:rsid w:val="004D793B"/>
    <w:rsid w:val="004E02DB"/>
    <w:rsid w:val="004E1FB5"/>
    <w:rsid w:val="004E2B85"/>
    <w:rsid w:val="004E3E68"/>
    <w:rsid w:val="004E44E0"/>
    <w:rsid w:val="004E4C58"/>
    <w:rsid w:val="004E4D21"/>
    <w:rsid w:val="004E52CA"/>
    <w:rsid w:val="004E6201"/>
    <w:rsid w:val="004E7852"/>
    <w:rsid w:val="004F0718"/>
    <w:rsid w:val="004F26CD"/>
    <w:rsid w:val="004F2A04"/>
    <w:rsid w:val="004F3817"/>
    <w:rsid w:val="004F4365"/>
    <w:rsid w:val="004F6A46"/>
    <w:rsid w:val="004F797F"/>
    <w:rsid w:val="004F7B89"/>
    <w:rsid w:val="0050009D"/>
    <w:rsid w:val="00500B90"/>
    <w:rsid w:val="005010B0"/>
    <w:rsid w:val="005039CF"/>
    <w:rsid w:val="00504241"/>
    <w:rsid w:val="00504327"/>
    <w:rsid w:val="00507122"/>
    <w:rsid w:val="00510E78"/>
    <w:rsid w:val="00511F1B"/>
    <w:rsid w:val="005150B4"/>
    <w:rsid w:val="00522834"/>
    <w:rsid w:val="00522963"/>
    <w:rsid w:val="00522FF6"/>
    <w:rsid w:val="0052354A"/>
    <w:rsid w:val="00524CCA"/>
    <w:rsid w:val="0052565C"/>
    <w:rsid w:val="005257F7"/>
    <w:rsid w:val="00526212"/>
    <w:rsid w:val="00526599"/>
    <w:rsid w:val="00527F96"/>
    <w:rsid w:val="0053181E"/>
    <w:rsid w:val="00532044"/>
    <w:rsid w:val="00533552"/>
    <w:rsid w:val="0053487F"/>
    <w:rsid w:val="00535BB4"/>
    <w:rsid w:val="005370AD"/>
    <w:rsid w:val="005374A7"/>
    <w:rsid w:val="005411C2"/>
    <w:rsid w:val="00541803"/>
    <w:rsid w:val="00542AA5"/>
    <w:rsid w:val="00544414"/>
    <w:rsid w:val="00545972"/>
    <w:rsid w:val="0054678E"/>
    <w:rsid w:val="005470C1"/>
    <w:rsid w:val="005477CA"/>
    <w:rsid w:val="00550B63"/>
    <w:rsid w:val="005514C3"/>
    <w:rsid w:val="00551DA6"/>
    <w:rsid w:val="0055272A"/>
    <w:rsid w:val="00553516"/>
    <w:rsid w:val="00555D33"/>
    <w:rsid w:val="00555F62"/>
    <w:rsid w:val="00557D61"/>
    <w:rsid w:val="00560FB6"/>
    <w:rsid w:val="005626AE"/>
    <w:rsid w:val="0056325F"/>
    <w:rsid w:val="00563399"/>
    <w:rsid w:val="00563B29"/>
    <w:rsid w:val="00565ED9"/>
    <w:rsid w:val="00566217"/>
    <w:rsid w:val="0056678F"/>
    <w:rsid w:val="00570D60"/>
    <w:rsid w:val="00572252"/>
    <w:rsid w:val="005730B4"/>
    <w:rsid w:val="00574937"/>
    <w:rsid w:val="00574AEF"/>
    <w:rsid w:val="00574C2E"/>
    <w:rsid w:val="005754D9"/>
    <w:rsid w:val="00575916"/>
    <w:rsid w:val="0057790E"/>
    <w:rsid w:val="00580350"/>
    <w:rsid w:val="00580E4F"/>
    <w:rsid w:val="00581AB9"/>
    <w:rsid w:val="00582C6C"/>
    <w:rsid w:val="00584004"/>
    <w:rsid w:val="005848B0"/>
    <w:rsid w:val="0059080A"/>
    <w:rsid w:val="005916B5"/>
    <w:rsid w:val="00592C11"/>
    <w:rsid w:val="005946A1"/>
    <w:rsid w:val="00594F69"/>
    <w:rsid w:val="00595A27"/>
    <w:rsid w:val="00595C25"/>
    <w:rsid w:val="00596098"/>
    <w:rsid w:val="005963A0"/>
    <w:rsid w:val="005975C9"/>
    <w:rsid w:val="005A0350"/>
    <w:rsid w:val="005A0F19"/>
    <w:rsid w:val="005A1D56"/>
    <w:rsid w:val="005A1E30"/>
    <w:rsid w:val="005A1E82"/>
    <w:rsid w:val="005A1ED4"/>
    <w:rsid w:val="005A244A"/>
    <w:rsid w:val="005A3E31"/>
    <w:rsid w:val="005A488A"/>
    <w:rsid w:val="005A4D0C"/>
    <w:rsid w:val="005A4E37"/>
    <w:rsid w:val="005A5175"/>
    <w:rsid w:val="005A63AC"/>
    <w:rsid w:val="005A6CB1"/>
    <w:rsid w:val="005B2111"/>
    <w:rsid w:val="005B32F5"/>
    <w:rsid w:val="005B372C"/>
    <w:rsid w:val="005B503D"/>
    <w:rsid w:val="005B52B5"/>
    <w:rsid w:val="005B53A3"/>
    <w:rsid w:val="005B5766"/>
    <w:rsid w:val="005B5814"/>
    <w:rsid w:val="005B5894"/>
    <w:rsid w:val="005B7462"/>
    <w:rsid w:val="005C0FDD"/>
    <w:rsid w:val="005C126D"/>
    <w:rsid w:val="005C1DD8"/>
    <w:rsid w:val="005C2E20"/>
    <w:rsid w:val="005C67E4"/>
    <w:rsid w:val="005C708D"/>
    <w:rsid w:val="005C70F6"/>
    <w:rsid w:val="005D007D"/>
    <w:rsid w:val="005D1775"/>
    <w:rsid w:val="005D19EC"/>
    <w:rsid w:val="005D2F44"/>
    <w:rsid w:val="005D3EFD"/>
    <w:rsid w:val="005D3F4A"/>
    <w:rsid w:val="005D4FBC"/>
    <w:rsid w:val="005D5AE1"/>
    <w:rsid w:val="005D61F3"/>
    <w:rsid w:val="005D6580"/>
    <w:rsid w:val="005E24B7"/>
    <w:rsid w:val="005E358F"/>
    <w:rsid w:val="005E3736"/>
    <w:rsid w:val="005E5519"/>
    <w:rsid w:val="005E56E5"/>
    <w:rsid w:val="005E64E8"/>
    <w:rsid w:val="005F1A18"/>
    <w:rsid w:val="005F1D14"/>
    <w:rsid w:val="005F2CE9"/>
    <w:rsid w:val="005F3643"/>
    <w:rsid w:val="005F3AA5"/>
    <w:rsid w:val="005F4AA0"/>
    <w:rsid w:val="005F51AD"/>
    <w:rsid w:val="005F5AF9"/>
    <w:rsid w:val="005F60CC"/>
    <w:rsid w:val="005F63AB"/>
    <w:rsid w:val="005F744E"/>
    <w:rsid w:val="00601145"/>
    <w:rsid w:val="00601C2E"/>
    <w:rsid w:val="00605E3D"/>
    <w:rsid w:val="00606947"/>
    <w:rsid w:val="00606A6E"/>
    <w:rsid w:val="006073D6"/>
    <w:rsid w:val="0060740F"/>
    <w:rsid w:val="0061095E"/>
    <w:rsid w:val="00611481"/>
    <w:rsid w:val="00611BB7"/>
    <w:rsid w:val="006121CA"/>
    <w:rsid w:val="006129E6"/>
    <w:rsid w:val="00612A0A"/>
    <w:rsid w:val="006137B7"/>
    <w:rsid w:val="006138CA"/>
    <w:rsid w:val="006140C6"/>
    <w:rsid w:val="00615D9C"/>
    <w:rsid w:val="00617629"/>
    <w:rsid w:val="0062571B"/>
    <w:rsid w:val="0062612F"/>
    <w:rsid w:val="00626476"/>
    <w:rsid w:val="00630719"/>
    <w:rsid w:val="0063158F"/>
    <w:rsid w:val="006317C5"/>
    <w:rsid w:val="006321CA"/>
    <w:rsid w:val="00633A92"/>
    <w:rsid w:val="00633AAF"/>
    <w:rsid w:val="00633AE5"/>
    <w:rsid w:val="0063490E"/>
    <w:rsid w:val="00634BDF"/>
    <w:rsid w:val="00634C20"/>
    <w:rsid w:val="00634D4C"/>
    <w:rsid w:val="00637C73"/>
    <w:rsid w:val="006400D8"/>
    <w:rsid w:val="00640D73"/>
    <w:rsid w:val="00641905"/>
    <w:rsid w:val="0064246C"/>
    <w:rsid w:val="00642939"/>
    <w:rsid w:val="00643BFC"/>
    <w:rsid w:val="0064454E"/>
    <w:rsid w:val="0064462E"/>
    <w:rsid w:val="00644FB1"/>
    <w:rsid w:val="006541C1"/>
    <w:rsid w:val="00654A3C"/>
    <w:rsid w:val="00656010"/>
    <w:rsid w:val="00660FA0"/>
    <w:rsid w:val="0066234E"/>
    <w:rsid w:val="006626BB"/>
    <w:rsid w:val="006639DC"/>
    <w:rsid w:val="00663D87"/>
    <w:rsid w:val="0066595D"/>
    <w:rsid w:val="0066681A"/>
    <w:rsid w:val="006708A4"/>
    <w:rsid w:val="00671FC0"/>
    <w:rsid w:val="00672271"/>
    <w:rsid w:val="006759A9"/>
    <w:rsid w:val="00675A11"/>
    <w:rsid w:val="0067638B"/>
    <w:rsid w:val="006771F3"/>
    <w:rsid w:val="00677802"/>
    <w:rsid w:val="00677DFF"/>
    <w:rsid w:val="0068212F"/>
    <w:rsid w:val="00682D35"/>
    <w:rsid w:val="00683621"/>
    <w:rsid w:val="00683890"/>
    <w:rsid w:val="00684CEE"/>
    <w:rsid w:val="00685221"/>
    <w:rsid w:val="00690B28"/>
    <w:rsid w:val="00690B71"/>
    <w:rsid w:val="00691D71"/>
    <w:rsid w:val="00692318"/>
    <w:rsid w:val="006925D9"/>
    <w:rsid w:val="00692678"/>
    <w:rsid w:val="00693A6D"/>
    <w:rsid w:val="00693FEB"/>
    <w:rsid w:val="00695909"/>
    <w:rsid w:val="00695DDA"/>
    <w:rsid w:val="0069660D"/>
    <w:rsid w:val="0069778A"/>
    <w:rsid w:val="006A0422"/>
    <w:rsid w:val="006A0C9D"/>
    <w:rsid w:val="006A22C2"/>
    <w:rsid w:val="006A4953"/>
    <w:rsid w:val="006A4D23"/>
    <w:rsid w:val="006A52CC"/>
    <w:rsid w:val="006B08E9"/>
    <w:rsid w:val="006B0D57"/>
    <w:rsid w:val="006B1BB9"/>
    <w:rsid w:val="006B1F03"/>
    <w:rsid w:val="006B33F3"/>
    <w:rsid w:val="006B556A"/>
    <w:rsid w:val="006B5CC1"/>
    <w:rsid w:val="006B5E53"/>
    <w:rsid w:val="006B5EC1"/>
    <w:rsid w:val="006C01F9"/>
    <w:rsid w:val="006C0A9E"/>
    <w:rsid w:val="006C1267"/>
    <w:rsid w:val="006C188C"/>
    <w:rsid w:val="006C1FD2"/>
    <w:rsid w:val="006C2DD1"/>
    <w:rsid w:val="006C4ED3"/>
    <w:rsid w:val="006C6053"/>
    <w:rsid w:val="006C6187"/>
    <w:rsid w:val="006C7CC9"/>
    <w:rsid w:val="006C7D9C"/>
    <w:rsid w:val="006D1731"/>
    <w:rsid w:val="006D24E9"/>
    <w:rsid w:val="006D3F43"/>
    <w:rsid w:val="006D46E5"/>
    <w:rsid w:val="006D6412"/>
    <w:rsid w:val="006D746B"/>
    <w:rsid w:val="006D77BA"/>
    <w:rsid w:val="006E163D"/>
    <w:rsid w:val="006E1A3B"/>
    <w:rsid w:val="006E4115"/>
    <w:rsid w:val="006E4509"/>
    <w:rsid w:val="006E5034"/>
    <w:rsid w:val="006E5567"/>
    <w:rsid w:val="006E5750"/>
    <w:rsid w:val="006E7490"/>
    <w:rsid w:val="006E74F4"/>
    <w:rsid w:val="006F0DCF"/>
    <w:rsid w:val="006F19C8"/>
    <w:rsid w:val="006F470B"/>
    <w:rsid w:val="006F6095"/>
    <w:rsid w:val="006F62D2"/>
    <w:rsid w:val="006F6371"/>
    <w:rsid w:val="006F6466"/>
    <w:rsid w:val="006F6DA6"/>
    <w:rsid w:val="006F77FB"/>
    <w:rsid w:val="00700455"/>
    <w:rsid w:val="007008B1"/>
    <w:rsid w:val="007009DF"/>
    <w:rsid w:val="00700D02"/>
    <w:rsid w:val="0070119B"/>
    <w:rsid w:val="007015CE"/>
    <w:rsid w:val="007022A7"/>
    <w:rsid w:val="00705267"/>
    <w:rsid w:val="007065FC"/>
    <w:rsid w:val="00706C4F"/>
    <w:rsid w:val="007077A1"/>
    <w:rsid w:val="007119DA"/>
    <w:rsid w:val="0071244D"/>
    <w:rsid w:val="007168C1"/>
    <w:rsid w:val="00716BED"/>
    <w:rsid w:val="00716D9F"/>
    <w:rsid w:val="007208E9"/>
    <w:rsid w:val="007213B5"/>
    <w:rsid w:val="00721FFC"/>
    <w:rsid w:val="007222DC"/>
    <w:rsid w:val="00722904"/>
    <w:rsid w:val="0072304F"/>
    <w:rsid w:val="007242E8"/>
    <w:rsid w:val="00724915"/>
    <w:rsid w:val="00726003"/>
    <w:rsid w:val="00727352"/>
    <w:rsid w:val="007316E0"/>
    <w:rsid w:val="00732E22"/>
    <w:rsid w:val="00732EDA"/>
    <w:rsid w:val="007332BD"/>
    <w:rsid w:val="00733AD9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433"/>
    <w:rsid w:val="0074287E"/>
    <w:rsid w:val="00744347"/>
    <w:rsid w:val="0074621F"/>
    <w:rsid w:val="00746894"/>
    <w:rsid w:val="00747413"/>
    <w:rsid w:val="0074796C"/>
    <w:rsid w:val="00750359"/>
    <w:rsid w:val="00750AAA"/>
    <w:rsid w:val="00750AC9"/>
    <w:rsid w:val="0075143C"/>
    <w:rsid w:val="007535B6"/>
    <w:rsid w:val="007544F9"/>
    <w:rsid w:val="007556A5"/>
    <w:rsid w:val="00755FBF"/>
    <w:rsid w:val="007565B6"/>
    <w:rsid w:val="007603AB"/>
    <w:rsid w:val="00760B1C"/>
    <w:rsid w:val="00762E9B"/>
    <w:rsid w:val="00763E61"/>
    <w:rsid w:val="007646A2"/>
    <w:rsid w:val="0076555A"/>
    <w:rsid w:val="0076565F"/>
    <w:rsid w:val="00766CE2"/>
    <w:rsid w:val="007707BF"/>
    <w:rsid w:val="00771CAB"/>
    <w:rsid w:val="0077226E"/>
    <w:rsid w:val="007722A6"/>
    <w:rsid w:val="00773B75"/>
    <w:rsid w:val="0077504B"/>
    <w:rsid w:val="00775927"/>
    <w:rsid w:val="007762F4"/>
    <w:rsid w:val="00776C3D"/>
    <w:rsid w:val="00780DE8"/>
    <w:rsid w:val="0078141E"/>
    <w:rsid w:val="0078150B"/>
    <w:rsid w:val="00781BE0"/>
    <w:rsid w:val="00783A1B"/>
    <w:rsid w:val="00784611"/>
    <w:rsid w:val="0078554E"/>
    <w:rsid w:val="007908E0"/>
    <w:rsid w:val="00790D2C"/>
    <w:rsid w:val="00791F3F"/>
    <w:rsid w:val="007924A0"/>
    <w:rsid w:val="007949E5"/>
    <w:rsid w:val="007956B7"/>
    <w:rsid w:val="007965C6"/>
    <w:rsid w:val="007A0614"/>
    <w:rsid w:val="007A089A"/>
    <w:rsid w:val="007A0900"/>
    <w:rsid w:val="007A1A6E"/>
    <w:rsid w:val="007A3BB4"/>
    <w:rsid w:val="007A43E1"/>
    <w:rsid w:val="007A579B"/>
    <w:rsid w:val="007A6403"/>
    <w:rsid w:val="007A7432"/>
    <w:rsid w:val="007A7FA5"/>
    <w:rsid w:val="007B0CD8"/>
    <w:rsid w:val="007B12A3"/>
    <w:rsid w:val="007B1932"/>
    <w:rsid w:val="007B1990"/>
    <w:rsid w:val="007B4319"/>
    <w:rsid w:val="007B5A2C"/>
    <w:rsid w:val="007B61A6"/>
    <w:rsid w:val="007B638F"/>
    <w:rsid w:val="007B67D6"/>
    <w:rsid w:val="007B7CBC"/>
    <w:rsid w:val="007C06D6"/>
    <w:rsid w:val="007C221A"/>
    <w:rsid w:val="007C311C"/>
    <w:rsid w:val="007C387B"/>
    <w:rsid w:val="007C3DE2"/>
    <w:rsid w:val="007C54A5"/>
    <w:rsid w:val="007D27E2"/>
    <w:rsid w:val="007D2EF1"/>
    <w:rsid w:val="007D3BF0"/>
    <w:rsid w:val="007D400E"/>
    <w:rsid w:val="007D40DC"/>
    <w:rsid w:val="007D7B83"/>
    <w:rsid w:val="007E047A"/>
    <w:rsid w:val="007E0FFE"/>
    <w:rsid w:val="007E1981"/>
    <w:rsid w:val="007E2959"/>
    <w:rsid w:val="007E2AEC"/>
    <w:rsid w:val="007E337C"/>
    <w:rsid w:val="007E3384"/>
    <w:rsid w:val="007E4743"/>
    <w:rsid w:val="007E5D1D"/>
    <w:rsid w:val="007E60F9"/>
    <w:rsid w:val="007E6529"/>
    <w:rsid w:val="007E7C58"/>
    <w:rsid w:val="007E7FA7"/>
    <w:rsid w:val="007F1609"/>
    <w:rsid w:val="007F3C4C"/>
    <w:rsid w:val="007F4B86"/>
    <w:rsid w:val="007F556A"/>
    <w:rsid w:val="007F5CDC"/>
    <w:rsid w:val="007F5F73"/>
    <w:rsid w:val="007F63F8"/>
    <w:rsid w:val="007F7CEE"/>
    <w:rsid w:val="00800F2C"/>
    <w:rsid w:val="00802A20"/>
    <w:rsid w:val="00804339"/>
    <w:rsid w:val="00804BC6"/>
    <w:rsid w:val="00804EEB"/>
    <w:rsid w:val="00806150"/>
    <w:rsid w:val="00806CB1"/>
    <w:rsid w:val="00806D5B"/>
    <w:rsid w:val="00807093"/>
    <w:rsid w:val="0081106A"/>
    <w:rsid w:val="00812EA8"/>
    <w:rsid w:val="0081386F"/>
    <w:rsid w:val="00814DA7"/>
    <w:rsid w:val="00815389"/>
    <w:rsid w:val="00815835"/>
    <w:rsid w:val="00815B7B"/>
    <w:rsid w:val="00815B98"/>
    <w:rsid w:val="00816643"/>
    <w:rsid w:val="008174F1"/>
    <w:rsid w:val="00817BE6"/>
    <w:rsid w:val="0082440E"/>
    <w:rsid w:val="0082519E"/>
    <w:rsid w:val="00825BE0"/>
    <w:rsid w:val="0082787A"/>
    <w:rsid w:val="00827C42"/>
    <w:rsid w:val="00827E21"/>
    <w:rsid w:val="00830BC2"/>
    <w:rsid w:val="00830DA8"/>
    <w:rsid w:val="00831353"/>
    <w:rsid w:val="00832114"/>
    <w:rsid w:val="00832B6E"/>
    <w:rsid w:val="00833238"/>
    <w:rsid w:val="008334DB"/>
    <w:rsid w:val="008354E1"/>
    <w:rsid w:val="008362F4"/>
    <w:rsid w:val="00837BB9"/>
    <w:rsid w:val="00841ED2"/>
    <w:rsid w:val="00841FEC"/>
    <w:rsid w:val="00842145"/>
    <w:rsid w:val="00842335"/>
    <w:rsid w:val="00843162"/>
    <w:rsid w:val="00844C02"/>
    <w:rsid w:val="00845F1A"/>
    <w:rsid w:val="0084625E"/>
    <w:rsid w:val="00846567"/>
    <w:rsid w:val="00846FC2"/>
    <w:rsid w:val="00847E55"/>
    <w:rsid w:val="0085165F"/>
    <w:rsid w:val="00851E86"/>
    <w:rsid w:val="00852FC1"/>
    <w:rsid w:val="008530F6"/>
    <w:rsid w:val="00855532"/>
    <w:rsid w:val="0085644F"/>
    <w:rsid w:val="00857228"/>
    <w:rsid w:val="00857388"/>
    <w:rsid w:val="00857E15"/>
    <w:rsid w:val="00860139"/>
    <w:rsid w:val="00860F74"/>
    <w:rsid w:val="00861B0A"/>
    <w:rsid w:val="00861D6F"/>
    <w:rsid w:val="0086214E"/>
    <w:rsid w:val="008638FE"/>
    <w:rsid w:val="00864178"/>
    <w:rsid w:val="00865E6D"/>
    <w:rsid w:val="008701CF"/>
    <w:rsid w:val="0087171B"/>
    <w:rsid w:val="00874899"/>
    <w:rsid w:val="00874BFB"/>
    <w:rsid w:val="00876F35"/>
    <w:rsid w:val="008773FC"/>
    <w:rsid w:val="00880A81"/>
    <w:rsid w:val="008817D4"/>
    <w:rsid w:val="008823E1"/>
    <w:rsid w:val="00882878"/>
    <w:rsid w:val="00885928"/>
    <w:rsid w:val="00885C18"/>
    <w:rsid w:val="00887CDD"/>
    <w:rsid w:val="008900A8"/>
    <w:rsid w:val="0089042B"/>
    <w:rsid w:val="00891087"/>
    <w:rsid w:val="0089119C"/>
    <w:rsid w:val="00891474"/>
    <w:rsid w:val="00891EE6"/>
    <w:rsid w:val="00893954"/>
    <w:rsid w:val="00893F0E"/>
    <w:rsid w:val="00894CD9"/>
    <w:rsid w:val="008955AE"/>
    <w:rsid w:val="00895C21"/>
    <w:rsid w:val="00895FD4"/>
    <w:rsid w:val="008974B6"/>
    <w:rsid w:val="008A0CFC"/>
    <w:rsid w:val="008A2FB3"/>
    <w:rsid w:val="008A3230"/>
    <w:rsid w:val="008A430C"/>
    <w:rsid w:val="008A5131"/>
    <w:rsid w:val="008A7004"/>
    <w:rsid w:val="008A7453"/>
    <w:rsid w:val="008A796A"/>
    <w:rsid w:val="008B0A3D"/>
    <w:rsid w:val="008B1168"/>
    <w:rsid w:val="008B123E"/>
    <w:rsid w:val="008B1D22"/>
    <w:rsid w:val="008B371B"/>
    <w:rsid w:val="008B3A0B"/>
    <w:rsid w:val="008C16B7"/>
    <w:rsid w:val="008C1809"/>
    <w:rsid w:val="008C4FEA"/>
    <w:rsid w:val="008C7E67"/>
    <w:rsid w:val="008C7F1D"/>
    <w:rsid w:val="008C7FEA"/>
    <w:rsid w:val="008D442B"/>
    <w:rsid w:val="008D4E73"/>
    <w:rsid w:val="008D5E65"/>
    <w:rsid w:val="008D72CF"/>
    <w:rsid w:val="008E16E5"/>
    <w:rsid w:val="008E1CCF"/>
    <w:rsid w:val="008E1EFF"/>
    <w:rsid w:val="008E5660"/>
    <w:rsid w:val="008E7092"/>
    <w:rsid w:val="008F1267"/>
    <w:rsid w:val="008F1BB3"/>
    <w:rsid w:val="008F1FB1"/>
    <w:rsid w:val="008F200D"/>
    <w:rsid w:val="008F233F"/>
    <w:rsid w:val="008F29DF"/>
    <w:rsid w:val="008F2B0D"/>
    <w:rsid w:val="008F2DF4"/>
    <w:rsid w:val="008F3E84"/>
    <w:rsid w:val="008F592A"/>
    <w:rsid w:val="008F5EA4"/>
    <w:rsid w:val="008F6CAC"/>
    <w:rsid w:val="00900275"/>
    <w:rsid w:val="009002D4"/>
    <w:rsid w:val="00901C26"/>
    <w:rsid w:val="009026FD"/>
    <w:rsid w:val="009040E2"/>
    <w:rsid w:val="009046E7"/>
    <w:rsid w:val="009050BD"/>
    <w:rsid w:val="00905998"/>
    <w:rsid w:val="00905ADA"/>
    <w:rsid w:val="00911FDA"/>
    <w:rsid w:val="00912E03"/>
    <w:rsid w:val="009138DB"/>
    <w:rsid w:val="00913FED"/>
    <w:rsid w:val="00915744"/>
    <w:rsid w:val="00915DAB"/>
    <w:rsid w:val="009165B7"/>
    <w:rsid w:val="0092007B"/>
    <w:rsid w:val="00920A38"/>
    <w:rsid w:val="00921F43"/>
    <w:rsid w:val="0092279C"/>
    <w:rsid w:val="009237DB"/>
    <w:rsid w:val="009254B0"/>
    <w:rsid w:val="009255B0"/>
    <w:rsid w:val="00926392"/>
    <w:rsid w:val="00927790"/>
    <w:rsid w:val="00932B27"/>
    <w:rsid w:val="009330E4"/>
    <w:rsid w:val="0093407B"/>
    <w:rsid w:val="0093413B"/>
    <w:rsid w:val="009341FA"/>
    <w:rsid w:val="00934374"/>
    <w:rsid w:val="00934696"/>
    <w:rsid w:val="0093709F"/>
    <w:rsid w:val="00937F6F"/>
    <w:rsid w:val="00940682"/>
    <w:rsid w:val="009408F2"/>
    <w:rsid w:val="0094137A"/>
    <w:rsid w:val="00944BF8"/>
    <w:rsid w:val="00946E79"/>
    <w:rsid w:val="00950620"/>
    <w:rsid w:val="00953A42"/>
    <w:rsid w:val="0095429E"/>
    <w:rsid w:val="0095490B"/>
    <w:rsid w:val="00954B0C"/>
    <w:rsid w:val="00956801"/>
    <w:rsid w:val="00960806"/>
    <w:rsid w:val="0096123B"/>
    <w:rsid w:val="00961336"/>
    <w:rsid w:val="009623BD"/>
    <w:rsid w:val="00962AF5"/>
    <w:rsid w:val="00963084"/>
    <w:rsid w:val="00963D07"/>
    <w:rsid w:val="00964A06"/>
    <w:rsid w:val="00970B12"/>
    <w:rsid w:val="00970E1D"/>
    <w:rsid w:val="00971546"/>
    <w:rsid w:val="00973AC4"/>
    <w:rsid w:val="00973FD0"/>
    <w:rsid w:val="00974612"/>
    <w:rsid w:val="00974ADB"/>
    <w:rsid w:val="009751D1"/>
    <w:rsid w:val="00980AD5"/>
    <w:rsid w:val="00981426"/>
    <w:rsid w:val="00981520"/>
    <w:rsid w:val="00982A65"/>
    <w:rsid w:val="0098357C"/>
    <w:rsid w:val="0098464F"/>
    <w:rsid w:val="00985283"/>
    <w:rsid w:val="00986CAB"/>
    <w:rsid w:val="0098788C"/>
    <w:rsid w:val="009916A5"/>
    <w:rsid w:val="00991FDE"/>
    <w:rsid w:val="009923F7"/>
    <w:rsid w:val="00993A9F"/>
    <w:rsid w:val="0099483A"/>
    <w:rsid w:val="00996C52"/>
    <w:rsid w:val="009974BF"/>
    <w:rsid w:val="009979E1"/>
    <w:rsid w:val="00997D77"/>
    <w:rsid w:val="009A1280"/>
    <w:rsid w:val="009A1D3A"/>
    <w:rsid w:val="009A2024"/>
    <w:rsid w:val="009A3AF0"/>
    <w:rsid w:val="009A46C1"/>
    <w:rsid w:val="009A6DB9"/>
    <w:rsid w:val="009A70B2"/>
    <w:rsid w:val="009A7BEE"/>
    <w:rsid w:val="009B01F4"/>
    <w:rsid w:val="009B067F"/>
    <w:rsid w:val="009B1891"/>
    <w:rsid w:val="009B1F5A"/>
    <w:rsid w:val="009B2E59"/>
    <w:rsid w:val="009B3EFC"/>
    <w:rsid w:val="009B3FC4"/>
    <w:rsid w:val="009B48FF"/>
    <w:rsid w:val="009B50CA"/>
    <w:rsid w:val="009B570B"/>
    <w:rsid w:val="009B5DCF"/>
    <w:rsid w:val="009C08E0"/>
    <w:rsid w:val="009C0A51"/>
    <w:rsid w:val="009C0D00"/>
    <w:rsid w:val="009C14F2"/>
    <w:rsid w:val="009C1D0B"/>
    <w:rsid w:val="009C3DDD"/>
    <w:rsid w:val="009C3E8F"/>
    <w:rsid w:val="009C5B0C"/>
    <w:rsid w:val="009C626C"/>
    <w:rsid w:val="009C6E52"/>
    <w:rsid w:val="009C6F36"/>
    <w:rsid w:val="009C7921"/>
    <w:rsid w:val="009C7A7B"/>
    <w:rsid w:val="009D0850"/>
    <w:rsid w:val="009D16E7"/>
    <w:rsid w:val="009D329D"/>
    <w:rsid w:val="009D3CE5"/>
    <w:rsid w:val="009D433C"/>
    <w:rsid w:val="009D5361"/>
    <w:rsid w:val="009D6910"/>
    <w:rsid w:val="009D75AD"/>
    <w:rsid w:val="009D7AA5"/>
    <w:rsid w:val="009D7DBF"/>
    <w:rsid w:val="009D7EF1"/>
    <w:rsid w:val="009D7FDD"/>
    <w:rsid w:val="009E2584"/>
    <w:rsid w:val="009E59BD"/>
    <w:rsid w:val="009E674A"/>
    <w:rsid w:val="009F0129"/>
    <w:rsid w:val="009F163B"/>
    <w:rsid w:val="009F237C"/>
    <w:rsid w:val="009F4B76"/>
    <w:rsid w:val="009F4D5C"/>
    <w:rsid w:val="009F59D7"/>
    <w:rsid w:val="009F703D"/>
    <w:rsid w:val="00A011BA"/>
    <w:rsid w:val="00A0253B"/>
    <w:rsid w:val="00A04969"/>
    <w:rsid w:val="00A058C0"/>
    <w:rsid w:val="00A15641"/>
    <w:rsid w:val="00A1613E"/>
    <w:rsid w:val="00A164E7"/>
    <w:rsid w:val="00A16628"/>
    <w:rsid w:val="00A202D3"/>
    <w:rsid w:val="00A207B6"/>
    <w:rsid w:val="00A20FD6"/>
    <w:rsid w:val="00A21156"/>
    <w:rsid w:val="00A2241B"/>
    <w:rsid w:val="00A2270A"/>
    <w:rsid w:val="00A22933"/>
    <w:rsid w:val="00A239EC"/>
    <w:rsid w:val="00A24A7F"/>
    <w:rsid w:val="00A25A25"/>
    <w:rsid w:val="00A266C1"/>
    <w:rsid w:val="00A30B3F"/>
    <w:rsid w:val="00A31575"/>
    <w:rsid w:val="00A335A1"/>
    <w:rsid w:val="00A339FF"/>
    <w:rsid w:val="00A3468B"/>
    <w:rsid w:val="00A3692E"/>
    <w:rsid w:val="00A42C2D"/>
    <w:rsid w:val="00A43F74"/>
    <w:rsid w:val="00A44268"/>
    <w:rsid w:val="00A4433B"/>
    <w:rsid w:val="00A44EFF"/>
    <w:rsid w:val="00A45553"/>
    <w:rsid w:val="00A45B4F"/>
    <w:rsid w:val="00A508A8"/>
    <w:rsid w:val="00A519FF"/>
    <w:rsid w:val="00A51F69"/>
    <w:rsid w:val="00A52B76"/>
    <w:rsid w:val="00A535C4"/>
    <w:rsid w:val="00A538E9"/>
    <w:rsid w:val="00A53CD6"/>
    <w:rsid w:val="00A54698"/>
    <w:rsid w:val="00A54A1C"/>
    <w:rsid w:val="00A5576F"/>
    <w:rsid w:val="00A56690"/>
    <w:rsid w:val="00A57D1C"/>
    <w:rsid w:val="00A6039E"/>
    <w:rsid w:val="00A61580"/>
    <w:rsid w:val="00A61CA1"/>
    <w:rsid w:val="00A6221B"/>
    <w:rsid w:val="00A62AE6"/>
    <w:rsid w:val="00A62E0D"/>
    <w:rsid w:val="00A64245"/>
    <w:rsid w:val="00A65C0F"/>
    <w:rsid w:val="00A66580"/>
    <w:rsid w:val="00A66901"/>
    <w:rsid w:val="00A6696A"/>
    <w:rsid w:val="00A703FB"/>
    <w:rsid w:val="00A7081E"/>
    <w:rsid w:val="00A70932"/>
    <w:rsid w:val="00A71607"/>
    <w:rsid w:val="00A71B2F"/>
    <w:rsid w:val="00A72CA2"/>
    <w:rsid w:val="00A7405D"/>
    <w:rsid w:val="00A7411F"/>
    <w:rsid w:val="00A745E0"/>
    <w:rsid w:val="00A75538"/>
    <w:rsid w:val="00A76D0E"/>
    <w:rsid w:val="00A77B9A"/>
    <w:rsid w:val="00A80DA1"/>
    <w:rsid w:val="00A842B8"/>
    <w:rsid w:val="00A8597D"/>
    <w:rsid w:val="00A866D8"/>
    <w:rsid w:val="00A86822"/>
    <w:rsid w:val="00A87237"/>
    <w:rsid w:val="00A874D6"/>
    <w:rsid w:val="00A87B55"/>
    <w:rsid w:val="00A87F19"/>
    <w:rsid w:val="00A9043F"/>
    <w:rsid w:val="00A90AE0"/>
    <w:rsid w:val="00A91320"/>
    <w:rsid w:val="00A94D3D"/>
    <w:rsid w:val="00A94DE5"/>
    <w:rsid w:val="00A9563D"/>
    <w:rsid w:val="00A97B4F"/>
    <w:rsid w:val="00AA06BF"/>
    <w:rsid w:val="00AA1330"/>
    <w:rsid w:val="00AA22B3"/>
    <w:rsid w:val="00AA302E"/>
    <w:rsid w:val="00AA3344"/>
    <w:rsid w:val="00AA4051"/>
    <w:rsid w:val="00AA40EB"/>
    <w:rsid w:val="00AA4893"/>
    <w:rsid w:val="00AA5191"/>
    <w:rsid w:val="00AA51F8"/>
    <w:rsid w:val="00AA5790"/>
    <w:rsid w:val="00AA6BBA"/>
    <w:rsid w:val="00AA6BD2"/>
    <w:rsid w:val="00AA6EC1"/>
    <w:rsid w:val="00AA729E"/>
    <w:rsid w:val="00AA7355"/>
    <w:rsid w:val="00AA7A41"/>
    <w:rsid w:val="00AB0092"/>
    <w:rsid w:val="00AB0CFC"/>
    <w:rsid w:val="00AB1548"/>
    <w:rsid w:val="00AB18F9"/>
    <w:rsid w:val="00AB39A9"/>
    <w:rsid w:val="00AB4630"/>
    <w:rsid w:val="00AB5378"/>
    <w:rsid w:val="00AB5A53"/>
    <w:rsid w:val="00AB7767"/>
    <w:rsid w:val="00AC4DA8"/>
    <w:rsid w:val="00AC5E00"/>
    <w:rsid w:val="00AC6A44"/>
    <w:rsid w:val="00AC7DBC"/>
    <w:rsid w:val="00AD0311"/>
    <w:rsid w:val="00AD0328"/>
    <w:rsid w:val="00AD033A"/>
    <w:rsid w:val="00AD0792"/>
    <w:rsid w:val="00AD0AF0"/>
    <w:rsid w:val="00AD0CAC"/>
    <w:rsid w:val="00AD0EB6"/>
    <w:rsid w:val="00AD2752"/>
    <w:rsid w:val="00AD42D9"/>
    <w:rsid w:val="00AD44AD"/>
    <w:rsid w:val="00AD5D7A"/>
    <w:rsid w:val="00AD5EFF"/>
    <w:rsid w:val="00AD6E43"/>
    <w:rsid w:val="00AE1D9F"/>
    <w:rsid w:val="00AE2B17"/>
    <w:rsid w:val="00AE334D"/>
    <w:rsid w:val="00AE3CBC"/>
    <w:rsid w:val="00AE42AC"/>
    <w:rsid w:val="00AE4C2F"/>
    <w:rsid w:val="00AE54BB"/>
    <w:rsid w:val="00AF0E2C"/>
    <w:rsid w:val="00AF2370"/>
    <w:rsid w:val="00AF2781"/>
    <w:rsid w:val="00AF2816"/>
    <w:rsid w:val="00AF3AB1"/>
    <w:rsid w:val="00AF3D13"/>
    <w:rsid w:val="00AF63CB"/>
    <w:rsid w:val="00AF73BF"/>
    <w:rsid w:val="00AF754E"/>
    <w:rsid w:val="00B00B19"/>
    <w:rsid w:val="00B03D6A"/>
    <w:rsid w:val="00B04230"/>
    <w:rsid w:val="00B079CA"/>
    <w:rsid w:val="00B1031E"/>
    <w:rsid w:val="00B10EAD"/>
    <w:rsid w:val="00B1161D"/>
    <w:rsid w:val="00B1214B"/>
    <w:rsid w:val="00B12BDC"/>
    <w:rsid w:val="00B1646E"/>
    <w:rsid w:val="00B1764E"/>
    <w:rsid w:val="00B207AB"/>
    <w:rsid w:val="00B21697"/>
    <w:rsid w:val="00B21922"/>
    <w:rsid w:val="00B24A8B"/>
    <w:rsid w:val="00B25A08"/>
    <w:rsid w:val="00B260E6"/>
    <w:rsid w:val="00B2624B"/>
    <w:rsid w:val="00B263A1"/>
    <w:rsid w:val="00B26DEF"/>
    <w:rsid w:val="00B26E26"/>
    <w:rsid w:val="00B3281D"/>
    <w:rsid w:val="00B330A5"/>
    <w:rsid w:val="00B33B37"/>
    <w:rsid w:val="00B33EB8"/>
    <w:rsid w:val="00B35914"/>
    <w:rsid w:val="00B35F7C"/>
    <w:rsid w:val="00B3684A"/>
    <w:rsid w:val="00B40FD7"/>
    <w:rsid w:val="00B41D17"/>
    <w:rsid w:val="00B42777"/>
    <w:rsid w:val="00B42AE3"/>
    <w:rsid w:val="00B44729"/>
    <w:rsid w:val="00B4476C"/>
    <w:rsid w:val="00B454C9"/>
    <w:rsid w:val="00B45A2C"/>
    <w:rsid w:val="00B45CC3"/>
    <w:rsid w:val="00B45CFD"/>
    <w:rsid w:val="00B46A77"/>
    <w:rsid w:val="00B47FFC"/>
    <w:rsid w:val="00B504C0"/>
    <w:rsid w:val="00B54C4A"/>
    <w:rsid w:val="00B5516C"/>
    <w:rsid w:val="00B56F5B"/>
    <w:rsid w:val="00B575CA"/>
    <w:rsid w:val="00B57C32"/>
    <w:rsid w:val="00B611B7"/>
    <w:rsid w:val="00B612D6"/>
    <w:rsid w:val="00B61D68"/>
    <w:rsid w:val="00B61FA5"/>
    <w:rsid w:val="00B62F3B"/>
    <w:rsid w:val="00B65275"/>
    <w:rsid w:val="00B66BE5"/>
    <w:rsid w:val="00B70A6C"/>
    <w:rsid w:val="00B7261D"/>
    <w:rsid w:val="00B72D04"/>
    <w:rsid w:val="00B74D54"/>
    <w:rsid w:val="00B74DFB"/>
    <w:rsid w:val="00B75A95"/>
    <w:rsid w:val="00B768B3"/>
    <w:rsid w:val="00B76C03"/>
    <w:rsid w:val="00B77A22"/>
    <w:rsid w:val="00B80220"/>
    <w:rsid w:val="00B8057D"/>
    <w:rsid w:val="00B815B7"/>
    <w:rsid w:val="00B82532"/>
    <w:rsid w:val="00B82622"/>
    <w:rsid w:val="00B82CF3"/>
    <w:rsid w:val="00B83283"/>
    <w:rsid w:val="00B856D8"/>
    <w:rsid w:val="00B91A6B"/>
    <w:rsid w:val="00B91BE3"/>
    <w:rsid w:val="00B92035"/>
    <w:rsid w:val="00B92E5D"/>
    <w:rsid w:val="00B9345D"/>
    <w:rsid w:val="00B9507A"/>
    <w:rsid w:val="00B953F9"/>
    <w:rsid w:val="00B95B2C"/>
    <w:rsid w:val="00B97D6C"/>
    <w:rsid w:val="00BA1072"/>
    <w:rsid w:val="00BA1306"/>
    <w:rsid w:val="00BA1BFA"/>
    <w:rsid w:val="00BA2F33"/>
    <w:rsid w:val="00BA3F14"/>
    <w:rsid w:val="00BA4507"/>
    <w:rsid w:val="00BA5F55"/>
    <w:rsid w:val="00BA61B2"/>
    <w:rsid w:val="00BA6A30"/>
    <w:rsid w:val="00BA7010"/>
    <w:rsid w:val="00BB1177"/>
    <w:rsid w:val="00BB55F3"/>
    <w:rsid w:val="00BB5F95"/>
    <w:rsid w:val="00BB651F"/>
    <w:rsid w:val="00BB7294"/>
    <w:rsid w:val="00BC00B3"/>
    <w:rsid w:val="00BC02E7"/>
    <w:rsid w:val="00BC1654"/>
    <w:rsid w:val="00BC1899"/>
    <w:rsid w:val="00BC4E76"/>
    <w:rsid w:val="00BC56DB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D7E75"/>
    <w:rsid w:val="00BE0287"/>
    <w:rsid w:val="00BE1F4F"/>
    <w:rsid w:val="00BE31D5"/>
    <w:rsid w:val="00BE3722"/>
    <w:rsid w:val="00BE432C"/>
    <w:rsid w:val="00BE4CE7"/>
    <w:rsid w:val="00BF00FF"/>
    <w:rsid w:val="00BF05DA"/>
    <w:rsid w:val="00BF2126"/>
    <w:rsid w:val="00BF57BD"/>
    <w:rsid w:val="00BF6927"/>
    <w:rsid w:val="00BF7230"/>
    <w:rsid w:val="00BF72AE"/>
    <w:rsid w:val="00BF7EF9"/>
    <w:rsid w:val="00C004BA"/>
    <w:rsid w:val="00C03EA8"/>
    <w:rsid w:val="00C040C1"/>
    <w:rsid w:val="00C0499D"/>
    <w:rsid w:val="00C05E0B"/>
    <w:rsid w:val="00C06FAE"/>
    <w:rsid w:val="00C10267"/>
    <w:rsid w:val="00C108B2"/>
    <w:rsid w:val="00C10C1F"/>
    <w:rsid w:val="00C11642"/>
    <w:rsid w:val="00C12B92"/>
    <w:rsid w:val="00C12FE5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12D"/>
    <w:rsid w:val="00C24608"/>
    <w:rsid w:val="00C30B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352A"/>
    <w:rsid w:val="00C457C8"/>
    <w:rsid w:val="00C45B7D"/>
    <w:rsid w:val="00C45BFF"/>
    <w:rsid w:val="00C45CAE"/>
    <w:rsid w:val="00C45F5A"/>
    <w:rsid w:val="00C477FC"/>
    <w:rsid w:val="00C50005"/>
    <w:rsid w:val="00C5105F"/>
    <w:rsid w:val="00C51455"/>
    <w:rsid w:val="00C51E89"/>
    <w:rsid w:val="00C52B1F"/>
    <w:rsid w:val="00C53718"/>
    <w:rsid w:val="00C543C7"/>
    <w:rsid w:val="00C54BF7"/>
    <w:rsid w:val="00C5651D"/>
    <w:rsid w:val="00C57A0C"/>
    <w:rsid w:val="00C57AF0"/>
    <w:rsid w:val="00C60A5A"/>
    <w:rsid w:val="00C61873"/>
    <w:rsid w:val="00C61CAE"/>
    <w:rsid w:val="00C62065"/>
    <w:rsid w:val="00C6224D"/>
    <w:rsid w:val="00C62722"/>
    <w:rsid w:val="00C629A6"/>
    <w:rsid w:val="00C632DF"/>
    <w:rsid w:val="00C637F6"/>
    <w:rsid w:val="00C6452E"/>
    <w:rsid w:val="00C64C45"/>
    <w:rsid w:val="00C64F95"/>
    <w:rsid w:val="00C6553F"/>
    <w:rsid w:val="00C659E5"/>
    <w:rsid w:val="00C66DB7"/>
    <w:rsid w:val="00C67A10"/>
    <w:rsid w:val="00C67BE3"/>
    <w:rsid w:val="00C67C72"/>
    <w:rsid w:val="00C70E7D"/>
    <w:rsid w:val="00C72349"/>
    <w:rsid w:val="00C72BE4"/>
    <w:rsid w:val="00C72C5F"/>
    <w:rsid w:val="00C73A56"/>
    <w:rsid w:val="00C73ED2"/>
    <w:rsid w:val="00C751EA"/>
    <w:rsid w:val="00C75F1C"/>
    <w:rsid w:val="00C7602A"/>
    <w:rsid w:val="00C7654B"/>
    <w:rsid w:val="00C805B0"/>
    <w:rsid w:val="00C80EDE"/>
    <w:rsid w:val="00C81D2A"/>
    <w:rsid w:val="00C84049"/>
    <w:rsid w:val="00C85A6F"/>
    <w:rsid w:val="00C85FC9"/>
    <w:rsid w:val="00C90417"/>
    <w:rsid w:val="00C91055"/>
    <w:rsid w:val="00C9181C"/>
    <w:rsid w:val="00C925C5"/>
    <w:rsid w:val="00C92F89"/>
    <w:rsid w:val="00C938CF"/>
    <w:rsid w:val="00C94203"/>
    <w:rsid w:val="00C94714"/>
    <w:rsid w:val="00C957D0"/>
    <w:rsid w:val="00CA0661"/>
    <w:rsid w:val="00CA06B5"/>
    <w:rsid w:val="00CA20E9"/>
    <w:rsid w:val="00CA2855"/>
    <w:rsid w:val="00CA2935"/>
    <w:rsid w:val="00CA2FBB"/>
    <w:rsid w:val="00CA41D3"/>
    <w:rsid w:val="00CA5064"/>
    <w:rsid w:val="00CA5EE5"/>
    <w:rsid w:val="00CA7610"/>
    <w:rsid w:val="00CB13D5"/>
    <w:rsid w:val="00CB3C6C"/>
    <w:rsid w:val="00CB4468"/>
    <w:rsid w:val="00CC0916"/>
    <w:rsid w:val="00CC1447"/>
    <w:rsid w:val="00CC2724"/>
    <w:rsid w:val="00CC36AC"/>
    <w:rsid w:val="00CC4968"/>
    <w:rsid w:val="00CC4B26"/>
    <w:rsid w:val="00CC4EEC"/>
    <w:rsid w:val="00CC52CB"/>
    <w:rsid w:val="00CC5550"/>
    <w:rsid w:val="00CC6022"/>
    <w:rsid w:val="00CC6E32"/>
    <w:rsid w:val="00CC6F15"/>
    <w:rsid w:val="00CC77FE"/>
    <w:rsid w:val="00CD1553"/>
    <w:rsid w:val="00CD1869"/>
    <w:rsid w:val="00CD29EB"/>
    <w:rsid w:val="00CD3B2B"/>
    <w:rsid w:val="00CD53B0"/>
    <w:rsid w:val="00CD5B2A"/>
    <w:rsid w:val="00CD7127"/>
    <w:rsid w:val="00CE0004"/>
    <w:rsid w:val="00CE11B3"/>
    <w:rsid w:val="00CE1C94"/>
    <w:rsid w:val="00CE4B05"/>
    <w:rsid w:val="00CE5A45"/>
    <w:rsid w:val="00CE619A"/>
    <w:rsid w:val="00CE6711"/>
    <w:rsid w:val="00CE6E86"/>
    <w:rsid w:val="00CF0647"/>
    <w:rsid w:val="00CF1BAC"/>
    <w:rsid w:val="00CF220F"/>
    <w:rsid w:val="00CF2CAD"/>
    <w:rsid w:val="00CF4610"/>
    <w:rsid w:val="00CF5167"/>
    <w:rsid w:val="00CF6B5F"/>
    <w:rsid w:val="00CF6C81"/>
    <w:rsid w:val="00CF6FFE"/>
    <w:rsid w:val="00D00EAF"/>
    <w:rsid w:val="00D014CB"/>
    <w:rsid w:val="00D03E6C"/>
    <w:rsid w:val="00D042E3"/>
    <w:rsid w:val="00D05CBC"/>
    <w:rsid w:val="00D06F33"/>
    <w:rsid w:val="00D07DB1"/>
    <w:rsid w:val="00D100B8"/>
    <w:rsid w:val="00D11990"/>
    <w:rsid w:val="00D12243"/>
    <w:rsid w:val="00D12C1A"/>
    <w:rsid w:val="00D140CA"/>
    <w:rsid w:val="00D15C89"/>
    <w:rsid w:val="00D16191"/>
    <w:rsid w:val="00D1705A"/>
    <w:rsid w:val="00D17070"/>
    <w:rsid w:val="00D202BC"/>
    <w:rsid w:val="00D2184C"/>
    <w:rsid w:val="00D238C1"/>
    <w:rsid w:val="00D245E0"/>
    <w:rsid w:val="00D2463F"/>
    <w:rsid w:val="00D2601A"/>
    <w:rsid w:val="00D302EC"/>
    <w:rsid w:val="00D310BA"/>
    <w:rsid w:val="00D32365"/>
    <w:rsid w:val="00D329AF"/>
    <w:rsid w:val="00D32D7A"/>
    <w:rsid w:val="00D3327F"/>
    <w:rsid w:val="00D345FF"/>
    <w:rsid w:val="00D364C3"/>
    <w:rsid w:val="00D40A8A"/>
    <w:rsid w:val="00D40B1D"/>
    <w:rsid w:val="00D410A1"/>
    <w:rsid w:val="00D42313"/>
    <w:rsid w:val="00D42AD8"/>
    <w:rsid w:val="00D4393E"/>
    <w:rsid w:val="00D43DB6"/>
    <w:rsid w:val="00D44159"/>
    <w:rsid w:val="00D471C0"/>
    <w:rsid w:val="00D47B0C"/>
    <w:rsid w:val="00D504F5"/>
    <w:rsid w:val="00D50801"/>
    <w:rsid w:val="00D50A53"/>
    <w:rsid w:val="00D50D34"/>
    <w:rsid w:val="00D51312"/>
    <w:rsid w:val="00D54070"/>
    <w:rsid w:val="00D54310"/>
    <w:rsid w:val="00D5485D"/>
    <w:rsid w:val="00D5504A"/>
    <w:rsid w:val="00D55C3C"/>
    <w:rsid w:val="00D5708A"/>
    <w:rsid w:val="00D579DA"/>
    <w:rsid w:val="00D61A34"/>
    <w:rsid w:val="00D62983"/>
    <w:rsid w:val="00D62988"/>
    <w:rsid w:val="00D62FE8"/>
    <w:rsid w:val="00D63989"/>
    <w:rsid w:val="00D6453C"/>
    <w:rsid w:val="00D64AC4"/>
    <w:rsid w:val="00D655A2"/>
    <w:rsid w:val="00D667CB"/>
    <w:rsid w:val="00D67E94"/>
    <w:rsid w:val="00D715A4"/>
    <w:rsid w:val="00D73386"/>
    <w:rsid w:val="00D73CAB"/>
    <w:rsid w:val="00D73D2F"/>
    <w:rsid w:val="00D74310"/>
    <w:rsid w:val="00D74596"/>
    <w:rsid w:val="00D75D6B"/>
    <w:rsid w:val="00D811D3"/>
    <w:rsid w:val="00D81B5A"/>
    <w:rsid w:val="00D82262"/>
    <w:rsid w:val="00D82481"/>
    <w:rsid w:val="00D8534E"/>
    <w:rsid w:val="00D85D78"/>
    <w:rsid w:val="00D87B56"/>
    <w:rsid w:val="00D92278"/>
    <w:rsid w:val="00D92C0E"/>
    <w:rsid w:val="00D92CCA"/>
    <w:rsid w:val="00D94230"/>
    <w:rsid w:val="00D94814"/>
    <w:rsid w:val="00D94FCD"/>
    <w:rsid w:val="00D95115"/>
    <w:rsid w:val="00D9530F"/>
    <w:rsid w:val="00D96ADF"/>
    <w:rsid w:val="00D9761E"/>
    <w:rsid w:val="00D977C9"/>
    <w:rsid w:val="00DA0253"/>
    <w:rsid w:val="00DA0A30"/>
    <w:rsid w:val="00DA1683"/>
    <w:rsid w:val="00DA19E4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CA4"/>
    <w:rsid w:val="00DB3F04"/>
    <w:rsid w:val="00DB4D60"/>
    <w:rsid w:val="00DB5450"/>
    <w:rsid w:val="00DB6713"/>
    <w:rsid w:val="00DB7DF5"/>
    <w:rsid w:val="00DC0749"/>
    <w:rsid w:val="00DC1A1F"/>
    <w:rsid w:val="00DC3E54"/>
    <w:rsid w:val="00DC411E"/>
    <w:rsid w:val="00DC451E"/>
    <w:rsid w:val="00DC48EA"/>
    <w:rsid w:val="00DC4FFE"/>
    <w:rsid w:val="00DC60BB"/>
    <w:rsid w:val="00DC73F6"/>
    <w:rsid w:val="00DC7B3D"/>
    <w:rsid w:val="00DD04E7"/>
    <w:rsid w:val="00DD16A5"/>
    <w:rsid w:val="00DD2520"/>
    <w:rsid w:val="00DD2735"/>
    <w:rsid w:val="00DD2AD8"/>
    <w:rsid w:val="00DD5821"/>
    <w:rsid w:val="00DD6519"/>
    <w:rsid w:val="00DD6FEC"/>
    <w:rsid w:val="00DD710D"/>
    <w:rsid w:val="00DD7439"/>
    <w:rsid w:val="00DD7581"/>
    <w:rsid w:val="00DE2137"/>
    <w:rsid w:val="00DE3629"/>
    <w:rsid w:val="00DE3B5F"/>
    <w:rsid w:val="00DE5094"/>
    <w:rsid w:val="00DE6002"/>
    <w:rsid w:val="00DE67C3"/>
    <w:rsid w:val="00DE69D2"/>
    <w:rsid w:val="00DE7B11"/>
    <w:rsid w:val="00DF0B4B"/>
    <w:rsid w:val="00DF0CBC"/>
    <w:rsid w:val="00DF1B4E"/>
    <w:rsid w:val="00DF2588"/>
    <w:rsid w:val="00DF351C"/>
    <w:rsid w:val="00DF387D"/>
    <w:rsid w:val="00DF40A3"/>
    <w:rsid w:val="00DF4E7C"/>
    <w:rsid w:val="00DF634C"/>
    <w:rsid w:val="00DF6BB8"/>
    <w:rsid w:val="00DF712A"/>
    <w:rsid w:val="00DF73D2"/>
    <w:rsid w:val="00DF79E6"/>
    <w:rsid w:val="00E000B0"/>
    <w:rsid w:val="00E00CFB"/>
    <w:rsid w:val="00E01E77"/>
    <w:rsid w:val="00E0337D"/>
    <w:rsid w:val="00E03BAE"/>
    <w:rsid w:val="00E06169"/>
    <w:rsid w:val="00E065AA"/>
    <w:rsid w:val="00E067A9"/>
    <w:rsid w:val="00E07DB5"/>
    <w:rsid w:val="00E101DA"/>
    <w:rsid w:val="00E10EF4"/>
    <w:rsid w:val="00E12072"/>
    <w:rsid w:val="00E12E79"/>
    <w:rsid w:val="00E14CB9"/>
    <w:rsid w:val="00E15985"/>
    <w:rsid w:val="00E159FA"/>
    <w:rsid w:val="00E17241"/>
    <w:rsid w:val="00E17779"/>
    <w:rsid w:val="00E17A84"/>
    <w:rsid w:val="00E17CAA"/>
    <w:rsid w:val="00E2091C"/>
    <w:rsid w:val="00E22618"/>
    <w:rsid w:val="00E230AA"/>
    <w:rsid w:val="00E23DB8"/>
    <w:rsid w:val="00E24B36"/>
    <w:rsid w:val="00E27DD0"/>
    <w:rsid w:val="00E30456"/>
    <w:rsid w:val="00E3171A"/>
    <w:rsid w:val="00E329E0"/>
    <w:rsid w:val="00E32E57"/>
    <w:rsid w:val="00E33FE3"/>
    <w:rsid w:val="00E351AD"/>
    <w:rsid w:val="00E35421"/>
    <w:rsid w:val="00E369B4"/>
    <w:rsid w:val="00E36A0D"/>
    <w:rsid w:val="00E36D6A"/>
    <w:rsid w:val="00E37389"/>
    <w:rsid w:val="00E406E4"/>
    <w:rsid w:val="00E44507"/>
    <w:rsid w:val="00E453C4"/>
    <w:rsid w:val="00E4554B"/>
    <w:rsid w:val="00E47051"/>
    <w:rsid w:val="00E5059F"/>
    <w:rsid w:val="00E5133A"/>
    <w:rsid w:val="00E51CCC"/>
    <w:rsid w:val="00E523CB"/>
    <w:rsid w:val="00E53927"/>
    <w:rsid w:val="00E568E1"/>
    <w:rsid w:val="00E57F7A"/>
    <w:rsid w:val="00E6182E"/>
    <w:rsid w:val="00E619E5"/>
    <w:rsid w:val="00E62245"/>
    <w:rsid w:val="00E6252D"/>
    <w:rsid w:val="00E62B1E"/>
    <w:rsid w:val="00E62EAD"/>
    <w:rsid w:val="00E6311F"/>
    <w:rsid w:val="00E63B85"/>
    <w:rsid w:val="00E63E6C"/>
    <w:rsid w:val="00E67C4C"/>
    <w:rsid w:val="00E70169"/>
    <w:rsid w:val="00E71978"/>
    <w:rsid w:val="00E71DB8"/>
    <w:rsid w:val="00E72706"/>
    <w:rsid w:val="00E72F15"/>
    <w:rsid w:val="00E734DA"/>
    <w:rsid w:val="00E74691"/>
    <w:rsid w:val="00E767AB"/>
    <w:rsid w:val="00E77475"/>
    <w:rsid w:val="00E80EE6"/>
    <w:rsid w:val="00E844CF"/>
    <w:rsid w:val="00E857A7"/>
    <w:rsid w:val="00E85C22"/>
    <w:rsid w:val="00E86CCF"/>
    <w:rsid w:val="00E874F8"/>
    <w:rsid w:val="00E901B9"/>
    <w:rsid w:val="00E9137B"/>
    <w:rsid w:val="00E913F0"/>
    <w:rsid w:val="00E938EF"/>
    <w:rsid w:val="00E949A5"/>
    <w:rsid w:val="00E94EF8"/>
    <w:rsid w:val="00E94F1D"/>
    <w:rsid w:val="00E961B8"/>
    <w:rsid w:val="00E96300"/>
    <w:rsid w:val="00E96739"/>
    <w:rsid w:val="00E96E3E"/>
    <w:rsid w:val="00EA0CE3"/>
    <w:rsid w:val="00EA0E93"/>
    <w:rsid w:val="00EA1F86"/>
    <w:rsid w:val="00EA21EF"/>
    <w:rsid w:val="00EA24F7"/>
    <w:rsid w:val="00EA26A1"/>
    <w:rsid w:val="00EA3094"/>
    <w:rsid w:val="00EA3969"/>
    <w:rsid w:val="00EA468D"/>
    <w:rsid w:val="00EA5111"/>
    <w:rsid w:val="00EB016D"/>
    <w:rsid w:val="00EB049C"/>
    <w:rsid w:val="00EB0C81"/>
    <w:rsid w:val="00EB186C"/>
    <w:rsid w:val="00EB3343"/>
    <w:rsid w:val="00EB3A07"/>
    <w:rsid w:val="00EB492E"/>
    <w:rsid w:val="00EB4DB8"/>
    <w:rsid w:val="00EB4F16"/>
    <w:rsid w:val="00EB64D1"/>
    <w:rsid w:val="00EB66EA"/>
    <w:rsid w:val="00EC0FB7"/>
    <w:rsid w:val="00EC161A"/>
    <w:rsid w:val="00EC42F4"/>
    <w:rsid w:val="00EC47E4"/>
    <w:rsid w:val="00EC4AB4"/>
    <w:rsid w:val="00EC5C3F"/>
    <w:rsid w:val="00EC6B72"/>
    <w:rsid w:val="00ED24DA"/>
    <w:rsid w:val="00ED2D58"/>
    <w:rsid w:val="00ED31A5"/>
    <w:rsid w:val="00ED51E4"/>
    <w:rsid w:val="00ED5B09"/>
    <w:rsid w:val="00ED6449"/>
    <w:rsid w:val="00ED6601"/>
    <w:rsid w:val="00ED72B0"/>
    <w:rsid w:val="00EE039A"/>
    <w:rsid w:val="00EE109F"/>
    <w:rsid w:val="00EE4B8C"/>
    <w:rsid w:val="00EE6702"/>
    <w:rsid w:val="00EE7937"/>
    <w:rsid w:val="00EF039B"/>
    <w:rsid w:val="00EF085A"/>
    <w:rsid w:val="00EF12C2"/>
    <w:rsid w:val="00EF18DA"/>
    <w:rsid w:val="00EF220E"/>
    <w:rsid w:val="00EF2D4E"/>
    <w:rsid w:val="00EF48F9"/>
    <w:rsid w:val="00EF48FD"/>
    <w:rsid w:val="00EF51CD"/>
    <w:rsid w:val="00EF6784"/>
    <w:rsid w:val="00EF7349"/>
    <w:rsid w:val="00EF7935"/>
    <w:rsid w:val="00F001F8"/>
    <w:rsid w:val="00F0155E"/>
    <w:rsid w:val="00F02B72"/>
    <w:rsid w:val="00F02C05"/>
    <w:rsid w:val="00F02DC3"/>
    <w:rsid w:val="00F0324E"/>
    <w:rsid w:val="00F034D1"/>
    <w:rsid w:val="00F044F1"/>
    <w:rsid w:val="00F04708"/>
    <w:rsid w:val="00F05DB9"/>
    <w:rsid w:val="00F06578"/>
    <w:rsid w:val="00F07591"/>
    <w:rsid w:val="00F10C0A"/>
    <w:rsid w:val="00F12795"/>
    <w:rsid w:val="00F129CA"/>
    <w:rsid w:val="00F134EF"/>
    <w:rsid w:val="00F13AC9"/>
    <w:rsid w:val="00F13D67"/>
    <w:rsid w:val="00F15CC8"/>
    <w:rsid w:val="00F17520"/>
    <w:rsid w:val="00F20884"/>
    <w:rsid w:val="00F21535"/>
    <w:rsid w:val="00F22345"/>
    <w:rsid w:val="00F22AD5"/>
    <w:rsid w:val="00F237E2"/>
    <w:rsid w:val="00F25148"/>
    <w:rsid w:val="00F260D8"/>
    <w:rsid w:val="00F27379"/>
    <w:rsid w:val="00F27945"/>
    <w:rsid w:val="00F31475"/>
    <w:rsid w:val="00F32148"/>
    <w:rsid w:val="00F33D39"/>
    <w:rsid w:val="00F34317"/>
    <w:rsid w:val="00F34B4A"/>
    <w:rsid w:val="00F35802"/>
    <w:rsid w:val="00F35CE6"/>
    <w:rsid w:val="00F407C3"/>
    <w:rsid w:val="00F4136E"/>
    <w:rsid w:val="00F436C5"/>
    <w:rsid w:val="00F43915"/>
    <w:rsid w:val="00F44062"/>
    <w:rsid w:val="00F455CA"/>
    <w:rsid w:val="00F45944"/>
    <w:rsid w:val="00F51CA6"/>
    <w:rsid w:val="00F54B41"/>
    <w:rsid w:val="00F552AA"/>
    <w:rsid w:val="00F55412"/>
    <w:rsid w:val="00F5556E"/>
    <w:rsid w:val="00F6199F"/>
    <w:rsid w:val="00F61BD8"/>
    <w:rsid w:val="00F63ABA"/>
    <w:rsid w:val="00F645C3"/>
    <w:rsid w:val="00F64910"/>
    <w:rsid w:val="00F64CAC"/>
    <w:rsid w:val="00F67941"/>
    <w:rsid w:val="00F679E3"/>
    <w:rsid w:val="00F7033B"/>
    <w:rsid w:val="00F706F1"/>
    <w:rsid w:val="00F710A3"/>
    <w:rsid w:val="00F7184D"/>
    <w:rsid w:val="00F723ED"/>
    <w:rsid w:val="00F72424"/>
    <w:rsid w:val="00F7299E"/>
    <w:rsid w:val="00F72A72"/>
    <w:rsid w:val="00F738D2"/>
    <w:rsid w:val="00F73C17"/>
    <w:rsid w:val="00F73D6F"/>
    <w:rsid w:val="00F73E69"/>
    <w:rsid w:val="00F73EC5"/>
    <w:rsid w:val="00F754F0"/>
    <w:rsid w:val="00F75B22"/>
    <w:rsid w:val="00F76172"/>
    <w:rsid w:val="00F761EA"/>
    <w:rsid w:val="00F763C8"/>
    <w:rsid w:val="00F76C9F"/>
    <w:rsid w:val="00F76E04"/>
    <w:rsid w:val="00F77181"/>
    <w:rsid w:val="00F77E25"/>
    <w:rsid w:val="00F80289"/>
    <w:rsid w:val="00F803AD"/>
    <w:rsid w:val="00F81645"/>
    <w:rsid w:val="00F81D6E"/>
    <w:rsid w:val="00F837E0"/>
    <w:rsid w:val="00F83A08"/>
    <w:rsid w:val="00F848B2"/>
    <w:rsid w:val="00F86C97"/>
    <w:rsid w:val="00F903C4"/>
    <w:rsid w:val="00F9042C"/>
    <w:rsid w:val="00F90586"/>
    <w:rsid w:val="00F90CB2"/>
    <w:rsid w:val="00F911B9"/>
    <w:rsid w:val="00F916DB"/>
    <w:rsid w:val="00F922E9"/>
    <w:rsid w:val="00F92769"/>
    <w:rsid w:val="00F940C9"/>
    <w:rsid w:val="00F96474"/>
    <w:rsid w:val="00FA0687"/>
    <w:rsid w:val="00FA0798"/>
    <w:rsid w:val="00FA0AB2"/>
    <w:rsid w:val="00FA1863"/>
    <w:rsid w:val="00FA1F8F"/>
    <w:rsid w:val="00FA2547"/>
    <w:rsid w:val="00FA53DA"/>
    <w:rsid w:val="00FB0D4B"/>
    <w:rsid w:val="00FB0F81"/>
    <w:rsid w:val="00FB1B9F"/>
    <w:rsid w:val="00FB249C"/>
    <w:rsid w:val="00FB4014"/>
    <w:rsid w:val="00FB442C"/>
    <w:rsid w:val="00FB4F39"/>
    <w:rsid w:val="00FB5B68"/>
    <w:rsid w:val="00FC0681"/>
    <w:rsid w:val="00FC2397"/>
    <w:rsid w:val="00FC2637"/>
    <w:rsid w:val="00FC34A4"/>
    <w:rsid w:val="00FC3B8A"/>
    <w:rsid w:val="00FC403A"/>
    <w:rsid w:val="00FC4542"/>
    <w:rsid w:val="00FC5913"/>
    <w:rsid w:val="00FD120B"/>
    <w:rsid w:val="00FD155E"/>
    <w:rsid w:val="00FD2535"/>
    <w:rsid w:val="00FD31C5"/>
    <w:rsid w:val="00FD6043"/>
    <w:rsid w:val="00FD626D"/>
    <w:rsid w:val="00FD69F8"/>
    <w:rsid w:val="00FD7588"/>
    <w:rsid w:val="00FE3290"/>
    <w:rsid w:val="00FE372D"/>
    <w:rsid w:val="00FE37DB"/>
    <w:rsid w:val="00FE3CB2"/>
    <w:rsid w:val="00FE5917"/>
    <w:rsid w:val="00FE5A4B"/>
    <w:rsid w:val="00FE5F5A"/>
    <w:rsid w:val="00FE60FB"/>
    <w:rsid w:val="00FE6AB8"/>
    <w:rsid w:val="00FE6CD8"/>
    <w:rsid w:val="00FE7129"/>
    <w:rsid w:val="00FF160D"/>
    <w:rsid w:val="00FF1821"/>
    <w:rsid w:val="00FF3801"/>
    <w:rsid w:val="00FF4770"/>
    <w:rsid w:val="00FF5F23"/>
    <w:rsid w:val="00FF6CD5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96C294A"/>
  <w15:docId w15:val="{525D5DFF-83E9-4779-9C3C-EF918A6D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nhideWhenUsed/>
    <w:qFormat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230AA"/>
  </w:style>
  <w:style w:type="character" w:customStyle="1" w:styleId="CommentTextChar">
    <w:name w:val="Comment Text Char"/>
    <w:basedOn w:val="DefaultParagraphFont"/>
    <w:link w:val="CommentText"/>
    <w:uiPriority w:val="99"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qFormat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qFormat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qFormat/>
    <w:locked/>
    <w:rsid w:val="001E2131"/>
  </w:style>
  <w:style w:type="paragraph" w:customStyle="1" w:styleId="B3">
    <w:name w:val="B3"/>
    <w:basedOn w:val="Normal"/>
    <w:link w:val="B3Char"/>
    <w:qFormat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qFormat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qFormat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82497"/>
    <w:rPr>
      <w:rFonts w:ascii="Arial" w:eastAsia="SimSu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0824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SimSu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082497"/>
    <w:rPr>
      <w:rFonts w:ascii="Arial" w:eastAsia="SimSun" w:hAnsi="Arial" w:cs="Times New Roman"/>
      <w:spacing w:val="2"/>
      <w:sz w:val="20"/>
      <w:szCs w:val="20"/>
      <w:lang w:val="en-US"/>
    </w:rPr>
  </w:style>
  <w:style w:type="paragraph" w:customStyle="1" w:styleId="Doc-text2">
    <w:name w:val="Doc-text2"/>
    <w:basedOn w:val="Normal"/>
    <w:link w:val="Doc-text2Char"/>
    <w:qFormat/>
    <w:rsid w:val="00615D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15D9C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eop">
    <w:name w:val="eop"/>
    <w:basedOn w:val="DefaultParagraphFont"/>
    <w:rsid w:val="00E73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3CE7D-C9A4-4F22-B270-2AB591221C95}"/>
</file>

<file path=customXml/itemProps3.xml><?xml version="1.0" encoding="utf-8"?>
<ds:datastoreItem xmlns:ds="http://schemas.openxmlformats.org/officeDocument/2006/customXml" ds:itemID="{9F3A9FFC-9948-4AFA-B4C5-893E86372A26}">
  <ds:schemaRefs>
    <ds:schemaRef ds:uri="http://purl.org/dc/terms/"/>
    <ds:schemaRef ds:uri="http://schemas.microsoft.com/office/2006/documentManagement/types"/>
    <ds:schemaRef ds:uri="9b239327-9e80-40e4-b1b7-4394fed77a33"/>
    <ds:schemaRef ds:uri="http://purl.org/dc/elements/1.1/"/>
    <ds:schemaRef ds:uri="2f282d3b-eb4a-4b09-b61f-b9593442e286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378E0D3-AF93-47A7-8550-2AD335366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3</Pages>
  <Words>1258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Ericsson</cp:lastModifiedBy>
  <cp:revision>292</cp:revision>
  <dcterms:created xsi:type="dcterms:W3CDTF">2019-10-27T17:48:00Z</dcterms:created>
  <dcterms:modified xsi:type="dcterms:W3CDTF">2019-11-07T20:40:00Z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73417ad4-06e7-4342-9299-fa06df7830f8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</Properties>
</file>